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38" w:rsidRDefault="002C1038" w:rsidP="002C1038">
      <w:pPr>
        <w:pStyle w:val="a3"/>
        <w:spacing w:line="600" w:lineRule="exact"/>
        <w:ind w:firstLineChars="200" w:firstLine="64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</w:t>
      </w:r>
    </w:p>
    <w:p w:rsidR="002C1038" w:rsidRDefault="002C1038" w:rsidP="002C1038">
      <w:pPr>
        <w:pStyle w:val="a3"/>
        <w:spacing w:line="600" w:lineRule="exact"/>
        <w:ind w:firstLineChars="200" w:firstLine="756"/>
        <w:jc w:val="center"/>
        <w:rPr>
          <w:rFonts w:eastAsia="方正公文小标宋"/>
          <w:sz w:val="36"/>
          <w:szCs w:val="36"/>
        </w:rPr>
      </w:pPr>
      <w:r>
        <w:rPr>
          <w:rFonts w:eastAsia="方正公文小标宋"/>
          <w:sz w:val="36"/>
          <w:szCs w:val="36"/>
        </w:rPr>
        <w:t>2021</w:t>
      </w:r>
      <w:r>
        <w:rPr>
          <w:rFonts w:eastAsia="方正公文小标宋"/>
          <w:sz w:val="36"/>
          <w:szCs w:val="36"/>
        </w:rPr>
        <w:t>年成都市</w:t>
      </w:r>
      <w:r>
        <w:rPr>
          <w:rFonts w:eastAsia="方正公文小标宋"/>
          <w:sz w:val="36"/>
          <w:szCs w:val="36"/>
        </w:rPr>
        <w:t>“</w:t>
      </w:r>
      <w:r>
        <w:rPr>
          <w:rFonts w:eastAsia="方正公文小标宋"/>
          <w:sz w:val="36"/>
          <w:szCs w:val="36"/>
        </w:rPr>
        <w:t>首版次</w:t>
      </w:r>
      <w:r>
        <w:rPr>
          <w:rFonts w:eastAsia="方正公文小标宋"/>
          <w:sz w:val="36"/>
          <w:szCs w:val="36"/>
        </w:rPr>
        <w:t>”</w:t>
      </w:r>
      <w:r>
        <w:rPr>
          <w:rFonts w:eastAsia="方正公文小标宋"/>
          <w:sz w:val="36"/>
          <w:szCs w:val="36"/>
        </w:rPr>
        <w:t>软件产品认定及研制补助项目汇总表（拟）</w:t>
      </w:r>
    </w:p>
    <w:p w:rsidR="002C1038" w:rsidRDefault="002C1038" w:rsidP="002C1038">
      <w:pPr>
        <w:pStyle w:val="a3"/>
        <w:spacing w:line="240" w:lineRule="exact"/>
        <w:ind w:firstLineChars="200" w:firstLine="756"/>
        <w:jc w:val="center"/>
        <w:rPr>
          <w:rFonts w:eastAsia="方正公文小标宋"/>
          <w:sz w:val="36"/>
          <w:szCs w:val="36"/>
        </w:rPr>
      </w:pPr>
    </w:p>
    <w:p w:rsidR="002C1038" w:rsidRDefault="002C1038" w:rsidP="002C1038">
      <w:pPr>
        <w:pStyle w:val="a3"/>
        <w:spacing w:line="240" w:lineRule="exact"/>
        <w:ind w:firstLineChars="200" w:firstLine="420"/>
        <w:rPr>
          <w:rFonts w:eastAsia="仿宋_GB2312"/>
          <w:sz w:val="21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410"/>
        <w:gridCol w:w="2797"/>
        <w:gridCol w:w="3439"/>
      </w:tblGrid>
      <w:tr w:rsidR="002C1038" w:rsidTr="0064159C">
        <w:trPr>
          <w:trHeight w:val="1074"/>
        </w:trPr>
        <w:tc>
          <w:tcPr>
            <w:tcW w:w="846" w:type="dxa"/>
            <w:shd w:val="clear" w:color="000000" w:fill="FFFFFF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企业名称</w:t>
            </w:r>
          </w:p>
        </w:tc>
        <w:tc>
          <w:tcPr>
            <w:tcW w:w="2797" w:type="dxa"/>
            <w:shd w:val="clear" w:color="000000" w:fill="FFFFFF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产品名称</w:t>
            </w:r>
          </w:p>
        </w:tc>
        <w:tc>
          <w:tcPr>
            <w:tcW w:w="3439" w:type="dxa"/>
            <w:shd w:val="clear" w:color="000000" w:fill="FFFFFF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专利号</w:t>
            </w:r>
            <w:r>
              <w:rPr>
                <w:rFonts w:eastAsia="方正黑体简体"/>
                <w:kern w:val="0"/>
                <w:szCs w:val="21"/>
              </w:rPr>
              <w:t>/</w:t>
            </w:r>
            <w:r>
              <w:rPr>
                <w:rFonts w:eastAsia="方正黑体简体"/>
                <w:kern w:val="0"/>
                <w:szCs w:val="21"/>
              </w:rPr>
              <w:t>软件著作权编号</w:t>
            </w:r>
          </w:p>
        </w:tc>
      </w:tr>
      <w:tr w:rsidR="002C1038" w:rsidTr="0064159C">
        <w:trPr>
          <w:trHeight w:val="967"/>
        </w:trPr>
        <w:tc>
          <w:tcPr>
            <w:tcW w:w="846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成都飞机工业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集团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97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面向小组件类精益装配单元的现场管控系统</w:t>
            </w:r>
          </w:p>
        </w:tc>
        <w:tc>
          <w:tcPr>
            <w:tcW w:w="3439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软著登记</w:t>
            </w:r>
            <w:proofErr w:type="gramEnd"/>
            <w:r>
              <w:rPr>
                <w:color w:val="000000"/>
                <w:sz w:val="22"/>
                <w:szCs w:val="22"/>
              </w:rPr>
              <w:t>号：</w:t>
            </w:r>
            <w:r>
              <w:rPr>
                <w:color w:val="000000"/>
                <w:sz w:val="22"/>
                <w:szCs w:val="22"/>
              </w:rPr>
              <w:t>2021SR1373942</w:t>
            </w:r>
          </w:p>
        </w:tc>
      </w:tr>
      <w:tr w:rsidR="002C1038" w:rsidTr="0064159C">
        <w:trPr>
          <w:trHeight w:val="1340"/>
        </w:trPr>
        <w:tc>
          <w:tcPr>
            <w:tcW w:w="846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成都美创医疗科技股份有限公司</w:t>
            </w:r>
          </w:p>
        </w:tc>
        <w:tc>
          <w:tcPr>
            <w:tcW w:w="2797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射频等离子体手术系统</w:t>
            </w:r>
          </w:p>
        </w:tc>
        <w:tc>
          <w:tcPr>
            <w:tcW w:w="3439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软著登记</w:t>
            </w:r>
            <w:proofErr w:type="gramEnd"/>
            <w:r>
              <w:rPr>
                <w:color w:val="000000"/>
                <w:sz w:val="22"/>
                <w:szCs w:val="22"/>
              </w:rPr>
              <w:t>号：</w:t>
            </w:r>
            <w:r>
              <w:rPr>
                <w:color w:val="000000"/>
                <w:sz w:val="22"/>
                <w:szCs w:val="22"/>
              </w:rPr>
              <w:t>2021SR0387448</w:t>
            </w:r>
          </w:p>
        </w:tc>
      </w:tr>
      <w:tr w:rsidR="002C1038" w:rsidTr="0064159C">
        <w:trPr>
          <w:trHeight w:val="1654"/>
        </w:trPr>
        <w:tc>
          <w:tcPr>
            <w:tcW w:w="846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成都泰盟软件有限公司</w:t>
            </w:r>
          </w:p>
        </w:tc>
        <w:tc>
          <w:tcPr>
            <w:tcW w:w="2797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HPS-101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人体生理实验系统软件</w:t>
            </w:r>
          </w:p>
        </w:tc>
        <w:tc>
          <w:tcPr>
            <w:tcW w:w="3439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软著登记</w:t>
            </w:r>
            <w:proofErr w:type="gramEnd"/>
            <w:r>
              <w:rPr>
                <w:color w:val="000000"/>
                <w:sz w:val="22"/>
                <w:szCs w:val="22"/>
              </w:rPr>
              <w:t>号：</w:t>
            </w:r>
            <w:r>
              <w:rPr>
                <w:color w:val="000000"/>
                <w:sz w:val="22"/>
                <w:szCs w:val="22"/>
              </w:rPr>
              <w:t>2020SR0809918</w:t>
            </w:r>
            <w:r>
              <w:rPr>
                <w:color w:val="000000"/>
                <w:sz w:val="22"/>
                <w:szCs w:val="22"/>
              </w:rPr>
              <w:t>；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专利号：</w:t>
            </w:r>
            <w:r>
              <w:rPr>
                <w:color w:val="000000"/>
                <w:sz w:val="22"/>
                <w:szCs w:val="22"/>
              </w:rPr>
              <w:t>ZL202010205104.1</w:t>
            </w:r>
            <w:r>
              <w:rPr>
                <w:color w:val="000000"/>
                <w:sz w:val="22"/>
                <w:szCs w:val="22"/>
              </w:rPr>
              <w:t>、</w:t>
            </w:r>
            <w:r>
              <w:rPr>
                <w:color w:val="000000"/>
                <w:sz w:val="22"/>
                <w:szCs w:val="22"/>
              </w:rPr>
              <w:t>ZL202010458358.4</w:t>
            </w:r>
            <w:r>
              <w:rPr>
                <w:color w:val="000000"/>
                <w:sz w:val="22"/>
                <w:szCs w:val="22"/>
              </w:rPr>
              <w:t>、</w:t>
            </w:r>
            <w:r>
              <w:rPr>
                <w:color w:val="000000"/>
                <w:sz w:val="22"/>
                <w:szCs w:val="22"/>
              </w:rPr>
              <w:t>ZL201822126772.6</w:t>
            </w:r>
            <w:r>
              <w:rPr>
                <w:color w:val="000000"/>
                <w:sz w:val="22"/>
                <w:szCs w:val="22"/>
              </w:rPr>
              <w:t>、</w:t>
            </w:r>
            <w:r>
              <w:rPr>
                <w:color w:val="000000"/>
                <w:sz w:val="22"/>
                <w:szCs w:val="22"/>
              </w:rPr>
              <w:t>ZL202020527160.2</w:t>
            </w:r>
            <w:r>
              <w:rPr>
                <w:color w:val="000000"/>
                <w:sz w:val="22"/>
                <w:szCs w:val="22"/>
              </w:rPr>
              <w:t>、</w:t>
            </w:r>
            <w:r>
              <w:rPr>
                <w:color w:val="000000"/>
                <w:sz w:val="22"/>
                <w:szCs w:val="22"/>
              </w:rPr>
              <w:t>ZL202030132813.2</w:t>
            </w:r>
            <w:r>
              <w:rPr>
                <w:color w:val="000000"/>
                <w:sz w:val="22"/>
                <w:szCs w:val="22"/>
              </w:rPr>
              <w:t>、</w:t>
            </w:r>
            <w:r>
              <w:rPr>
                <w:color w:val="000000"/>
                <w:sz w:val="22"/>
                <w:szCs w:val="22"/>
              </w:rPr>
              <w:t>ZL202020333533.2</w:t>
            </w:r>
            <w:r>
              <w:rPr>
                <w:color w:val="000000"/>
                <w:sz w:val="22"/>
                <w:szCs w:val="22"/>
              </w:rPr>
              <w:t>、</w:t>
            </w:r>
            <w:r>
              <w:rPr>
                <w:color w:val="000000"/>
                <w:sz w:val="22"/>
                <w:szCs w:val="22"/>
              </w:rPr>
              <w:t>ZL202020333534.7</w:t>
            </w:r>
          </w:p>
        </w:tc>
      </w:tr>
      <w:tr w:rsidR="002C1038" w:rsidTr="0064159C">
        <w:trPr>
          <w:trHeight w:val="1120"/>
        </w:trPr>
        <w:tc>
          <w:tcPr>
            <w:tcW w:w="846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四川川大智胜软件股份有限公司</w:t>
            </w:r>
          </w:p>
        </w:tc>
        <w:tc>
          <w:tcPr>
            <w:tcW w:w="2797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高精度三维全脸采集软件</w:t>
            </w:r>
          </w:p>
        </w:tc>
        <w:tc>
          <w:tcPr>
            <w:tcW w:w="3439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软著登记</w:t>
            </w:r>
            <w:proofErr w:type="gramEnd"/>
            <w:r>
              <w:rPr>
                <w:color w:val="000000"/>
                <w:sz w:val="22"/>
                <w:szCs w:val="22"/>
              </w:rPr>
              <w:t>号：</w:t>
            </w:r>
            <w:r>
              <w:rPr>
                <w:color w:val="000000"/>
                <w:sz w:val="22"/>
                <w:szCs w:val="22"/>
              </w:rPr>
              <w:t>2020SR1179418</w:t>
            </w:r>
          </w:p>
        </w:tc>
      </w:tr>
      <w:tr w:rsidR="002C1038" w:rsidTr="0064159C">
        <w:trPr>
          <w:trHeight w:val="674"/>
        </w:trPr>
        <w:tc>
          <w:tcPr>
            <w:tcW w:w="846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成都精灵云科技有限公司</w:t>
            </w:r>
          </w:p>
        </w:tc>
        <w:tc>
          <w:tcPr>
            <w:tcW w:w="2797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EcOS</w:t>
            </w:r>
            <w:proofErr w:type="spellEnd"/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容器云平台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V3.0</w:t>
            </w:r>
          </w:p>
        </w:tc>
        <w:tc>
          <w:tcPr>
            <w:tcW w:w="3439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软著登记</w:t>
            </w:r>
            <w:proofErr w:type="gramEnd"/>
            <w:r>
              <w:rPr>
                <w:color w:val="000000"/>
                <w:sz w:val="22"/>
                <w:szCs w:val="22"/>
              </w:rPr>
              <w:t>号：</w:t>
            </w:r>
            <w:r>
              <w:rPr>
                <w:color w:val="000000"/>
                <w:sz w:val="22"/>
                <w:szCs w:val="22"/>
              </w:rPr>
              <w:t>2020SR0466554</w:t>
            </w:r>
          </w:p>
        </w:tc>
      </w:tr>
      <w:tr w:rsidR="002C1038" w:rsidTr="0064159C">
        <w:trPr>
          <w:trHeight w:val="840"/>
        </w:trPr>
        <w:tc>
          <w:tcPr>
            <w:tcW w:w="846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瓴</w:t>
            </w:r>
            <w:proofErr w:type="gramEnd"/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智行（成都）科技有限公司</w:t>
            </w:r>
          </w:p>
        </w:tc>
        <w:tc>
          <w:tcPr>
            <w:tcW w:w="2797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嵌入式虚拟化操作系统</w:t>
            </w:r>
            <w:proofErr w:type="gramStart"/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钛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RHOS V2.0</w:t>
            </w:r>
          </w:p>
        </w:tc>
        <w:tc>
          <w:tcPr>
            <w:tcW w:w="3439" w:type="dxa"/>
            <w:vAlign w:val="center"/>
          </w:tcPr>
          <w:p w:rsidR="002C1038" w:rsidRDefault="002C1038" w:rsidP="0064159C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软著登记</w:t>
            </w:r>
            <w:proofErr w:type="gramEnd"/>
            <w:r>
              <w:rPr>
                <w:color w:val="000000"/>
                <w:sz w:val="22"/>
                <w:szCs w:val="22"/>
              </w:rPr>
              <w:t>号：</w:t>
            </w:r>
            <w:r>
              <w:rPr>
                <w:color w:val="000000"/>
                <w:sz w:val="22"/>
                <w:szCs w:val="22"/>
              </w:rPr>
              <w:t>2021SR0291531</w:t>
            </w:r>
          </w:p>
        </w:tc>
      </w:tr>
      <w:tr w:rsidR="002C1038" w:rsidTr="0064159C">
        <w:trPr>
          <w:trHeight w:val="840"/>
        </w:trPr>
        <w:tc>
          <w:tcPr>
            <w:tcW w:w="9492" w:type="dxa"/>
            <w:gridSpan w:val="4"/>
            <w:vAlign w:val="center"/>
          </w:tcPr>
          <w:p w:rsidR="002C1038" w:rsidRDefault="002C1038" w:rsidP="0064159C">
            <w:pPr>
              <w:widowControl/>
              <w:jc w:val="left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sz w:val="22"/>
                <w:szCs w:val="22"/>
              </w:rPr>
              <w:t>备注：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2021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年成都市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“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首版次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”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软件产品经认定后，按照成都市经济和信息化局等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8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部门《关于促进软件产业高质量发展的专项政策措施的通知》（成经信发〔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2019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〕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10</w:t>
            </w:r>
            <w:r>
              <w:rPr>
                <w:rFonts w:eastAsia="方正仿宋简体"/>
                <w:color w:val="000000"/>
                <w:sz w:val="22"/>
                <w:szCs w:val="22"/>
              </w:rPr>
              <w:t>号）给予研制补助</w:t>
            </w:r>
          </w:p>
        </w:tc>
      </w:tr>
    </w:tbl>
    <w:p w:rsidR="002C1038" w:rsidRDefault="002C1038" w:rsidP="002C1038">
      <w:pPr>
        <w:pStyle w:val="a3"/>
        <w:spacing w:line="240" w:lineRule="exact"/>
        <w:ind w:firstLineChars="200" w:firstLine="420"/>
        <w:rPr>
          <w:rFonts w:eastAsia="仿宋_GB2312"/>
          <w:sz w:val="21"/>
          <w:szCs w:val="21"/>
        </w:rPr>
      </w:pPr>
    </w:p>
    <w:p w:rsidR="00763FB9" w:rsidRPr="002C1038" w:rsidRDefault="00763FB9"/>
    <w:sectPr w:rsidR="00763FB9" w:rsidRPr="002C1038">
      <w:footerReference w:type="even" r:id="rId4"/>
      <w:pgSz w:w="11906" w:h="16838"/>
      <w:pgMar w:top="1077" w:right="1537" w:bottom="312" w:left="153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auto"/>
    <w:pitch w:val="default"/>
    <w:sig w:usb0="00000000" w:usb1="184F6CFA" w:usb2="00000012" w:usb3="00000000" w:csb0="00040001" w:csb1="00000000"/>
  </w:font>
  <w:font w:name="方正公文小标宋">
    <w:altName w:val="Malgun Gothic Semilight"/>
    <w:charset w:val="00"/>
    <w:family w:val="auto"/>
    <w:pitch w:val="default"/>
    <w:sig w:usb0="00000000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Arial Unicode MS"/>
    <w:charset w:val="00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1038">
    <w:pPr>
      <w:pStyle w:val="a5"/>
      <w:framePr w:h="0" w:wrap="around" w:vAnchor="text" w:hAnchor="margin" w:xAlign="center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2C1038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038"/>
    <w:rsid w:val="002C1038"/>
    <w:rsid w:val="0076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2C1038"/>
    <w:rPr>
      <w:sz w:val="32"/>
      <w:szCs w:val="24"/>
    </w:rPr>
  </w:style>
  <w:style w:type="character" w:styleId="a4">
    <w:name w:val="page number"/>
    <w:basedOn w:val="a0"/>
    <w:rsid w:val="002C1038"/>
  </w:style>
  <w:style w:type="paragraph" w:styleId="a5">
    <w:name w:val="footer"/>
    <w:basedOn w:val="a"/>
    <w:link w:val="Char0"/>
    <w:rsid w:val="002C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1038"/>
    <w:rPr>
      <w:rFonts w:ascii="Times New Roman" w:eastAsia="宋体" w:hAnsi="Times New Roman" w:cs="Times New Roman"/>
      <w:sz w:val="18"/>
      <w:szCs w:val="18"/>
    </w:rPr>
  </w:style>
  <w:style w:type="paragraph" w:styleId="a3">
    <w:name w:val="Body Text"/>
    <w:basedOn w:val="a"/>
    <w:link w:val="Char"/>
    <w:rsid w:val="002C1038"/>
    <w:rPr>
      <w:rFonts w:asciiTheme="minorHAnsi" w:eastAsiaTheme="minorEastAsia" w:hAnsiTheme="minorHAnsi" w:cstheme="minorBidi"/>
      <w:sz w:val="32"/>
    </w:rPr>
  </w:style>
  <w:style w:type="character" w:customStyle="1" w:styleId="Char1">
    <w:name w:val="正文文本 Char1"/>
    <w:basedOn w:val="a0"/>
    <w:link w:val="a3"/>
    <w:uiPriority w:val="99"/>
    <w:semiHidden/>
    <w:rsid w:val="002C103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317</Characters>
  <Application>Microsoft Office Word</Application>
  <DocSecurity>0</DocSecurity>
  <Lines>13</Lines>
  <Paragraphs>13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2022-04-12T07:05:00Z</dcterms:created>
  <dcterms:modified xsi:type="dcterms:W3CDTF">2022-04-12T07:05:00Z</dcterms:modified>
</cp:coreProperties>
</file>