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color w:val="0000FF"/>
          <w:sz w:val="32"/>
          <w:szCs w:val="32"/>
        </w:rPr>
      </w:pP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哈尔滨市人工智能产学研联合攻关项目</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奖补申报书</w:t>
      </w:r>
    </w:p>
    <w:p/>
    <w:p/>
    <w:p/>
    <w:p/>
    <w:p/>
    <w:p/>
    <w:p/>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w:t>
      </w:r>
      <w:r>
        <w:rPr>
          <w:rFonts w:hint="eastAsia" w:ascii="仿宋_GB2312" w:hAnsi="仿宋_GB2312" w:eastAsia="仿宋_GB2312" w:cs="仿宋_GB2312"/>
          <w:sz w:val="32"/>
          <w:szCs w:val="32"/>
          <w:lang w:eastAsia="zh-CN"/>
        </w:rPr>
        <w:t>（公章）</w:t>
      </w:r>
      <w:r>
        <w:rPr>
          <w:rFonts w:hint="eastAsia" w:ascii="仿宋_GB2312" w:hAnsi="仿宋_GB2312" w:eastAsia="仿宋_GB2312" w:cs="仿宋_GB2312"/>
          <w:sz w:val="32"/>
          <w:szCs w:val="32"/>
        </w:rPr>
        <w:t>：</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lang w:eastAsia="zh-CN"/>
        </w:rPr>
        <w:t>合作单位</w:t>
      </w:r>
      <w:r>
        <w:rPr>
          <w:rFonts w:hint="eastAsia" w:ascii="仿宋_GB2312" w:hAnsi="仿宋_GB2312" w:eastAsia="仿宋_GB2312" w:cs="仿宋_GB2312"/>
          <w:sz w:val="32"/>
          <w:szCs w:val="32"/>
        </w:rPr>
        <w:t>：</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pPr>
        <w:tabs>
          <w:tab w:val="left" w:pos="7196"/>
        </w:tabs>
        <w:ind w:firstLine="960" w:firstLineChars="300"/>
        <w:rPr>
          <w:sz w:val="32"/>
          <w:szCs w:val="32"/>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eastAsia="zh-CN"/>
        </w:rPr>
        <w:t>：</w:t>
      </w:r>
      <w:r>
        <w:rPr>
          <w:rFonts w:hint="eastAsia"/>
          <w:sz w:val="32"/>
          <w:szCs w:val="32"/>
        </w:rPr>
        <w:tab/>
      </w: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tabs>
          <w:tab w:val="left" w:pos="7196"/>
        </w:tabs>
        <w:ind w:firstLine="960" w:firstLineChars="300"/>
        <w:rPr>
          <w:sz w:val="32"/>
          <w:szCs w:val="32"/>
        </w:rPr>
      </w:pPr>
    </w:p>
    <w:p>
      <w:pPr>
        <w:spacing w:line="560" w:lineRule="exact"/>
        <w:jc w:val="center"/>
        <w:rPr>
          <w:rFonts w:ascii="仿宋_GB2312" w:eastAsia="仿宋_GB2312" w:cs="Times New Roman"/>
          <w:sz w:val="32"/>
          <w:szCs w:val="32"/>
        </w:rPr>
      </w:pPr>
      <w:r>
        <w:rPr>
          <w:rFonts w:hint="eastAsia" w:ascii="仿宋_GB2312" w:hAnsi="宋体" w:eastAsia="仿宋_GB2312" w:cs="仿宋_GB2312"/>
          <w:sz w:val="32"/>
          <w:szCs w:val="32"/>
        </w:rPr>
        <w:t>哈尔滨市科学技术局</w:t>
      </w:r>
    </w:p>
    <w:p>
      <w:pPr>
        <w:tabs>
          <w:tab w:val="left" w:pos="7196"/>
        </w:tabs>
        <w:jc w:val="center"/>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月</w:t>
      </w:r>
    </w:p>
    <w:p>
      <w:pPr>
        <w:pStyle w:val="2"/>
        <w:rPr>
          <w:rFonts w:hint="eastAsia" w:ascii="仿宋_GB2312" w:hAnsi="宋体" w:eastAsia="仿宋_GB2312" w:cs="仿宋_GB2312"/>
          <w:sz w:val="32"/>
          <w:szCs w:val="32"/>
        </w:rPr>
      </w:pPr>
    </w:p>
    <w:p>
      <w:p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spacing w:line="540" w:lineRule="exact"/>
        <w:ind w:left="315"/>
        <w:jc w:val="center"/>
        <w:textAlignment w:val="auto"/>
        <w:rPr>
          <w:rFonts w:ascii="文星简小标宋" w:hAnsi="文星标宋" w:eastAsia="文星简小标宋" w:cs="Times New Roman"/>
          <w:sz w:val="44"/>
          <w:szCs w:val="44"/>
        </w:rPr>
      </w:pPr>
      <w:r>
        <w:rPr>
          <w:rFonts w:hint="eastAsia" w:ascii="文星简小标宋" w:hAnsi="文星标宋" w:eastAsia="文星简小标宋" w:cs="文星简小标宋"/>
          <w:sz w:val="44"/>
          <w:szCs w:val="44"/>
        </w:rPr>
        <w:t>承</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诺</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书</w:t>
      </w:r>
    </w:p>
    <w:p>
      <w:pPr>
        <w:keepNext w:val="0"/>
        <w:keepLines w:val="0"/>
        <w:pageBreakBefore w:val="0"/>
        <w:widowControl w:val="0"/>
        <w:kinsoku/>
        <w:wordWrap/>
        <w:overflowPunct/>
        <w:topLinePunct w:val="0"/>
        <w:autoSpaceDE/>
        <w:autoSpaceDN/>
        <w:bidi w:val="0"/>
        <w:spacing w:line="540" w:lineRule="exact"/>
        <w:ind w:right="800"/>
        <w:jc w:val="center"/>
        <w:textAlignment w:val="auto"/>
        <w:rPr>
          <w:rFonts w:ascii="黑体" w:hAnsi="黑体" w:eastAsia="黑体" w:cs="黑体"/>
          <w:sz w:val="32"/>
          <w:szCs w:val="32"/>
        </w:rPr>
      </w:pPr>
      <w:r>
        <w:rPr>
          <w:rFonts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哈尔滨市科学技术局：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w:t>
      </w:r>
      <w:r>
        <w:rPr>
          <w:rFonts w:hint="eastAsia" w:ascii="仿宋_GB2312" w:hAnsi="仿宋_GB2312" w:eastAsia="仿宋_GB2312" w:cs="仿宋_GB2312"/>
          <w:bCs/>
          <w:sz w:val="32"/>
          <w:szCs w:val="32"/>
          <w:lang w:eastAsia="zh-CN"/>
        </w:rPr>
        <w:t>申报单位</w:t>
      </w:r>
      <w:r>
        <w:rPr>
          <w:rFonts w:hint="eastAsia" w:ascii="仿宋_GB2312" w:hAnsi="仿宋_GB2312" w:eastAsia="仿宋_GB2312" w:cs="仿宋_GB2312"/>
          <w:bCs/>
          <w:sz w:val="32"/>
          <w:szCs w:val="32"/>
        </w:rPr>
        <w:t>及法定代表人已充分了解《哈尔滨市科技计划项目管理办法》（哈科规﹝2021﹞5号）</w:t>
      </w:r>
      <w:r>
        <w:rPr>
          <w:rFonts w:hint="eastAsia" w:ascii="仿宋_GB2312" w:hAnsi="仿宋_GB2312" w:eastAsia="仿宋_GB2312" w:cs="仿宋_GB2312"/>
          <w:bCs/>
          <w:sz w:val="32"/>
          <w:szCs w:val="32"/>
          <w:lang w:eastAsia="zh-CN"/>
        </w:rPr>
        <w:t>及《哈尔滨市建设国家新一代人工智能创新发展试验区若干政策申报指南》</w:t>
      </w:r>
      <w:r>
        <w:rPr>
          <w:rFonts w:hint="eastAsia" w:ascii="仿宋_GB2312" w:hAnsi="仿宋_GB2312" w:eastAsia="仿宋_GB2312" w:cs="仿宋_GB2312"/>
          <w:bCs/>
          <w:sz w:val="32"/>
          <w:szCs w:val="32"/>
        </w:rPr>
        <w:t>的相关要求，并自愿承诺如下：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1.承诺申报材料内容和数据真实准确，无欺瞒和作假行为，相关附件真实、有效，无涉密信息，可以公开。并承担由此引起的一切后果和相关法律责任。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2.本企业及法定代表人（申请人）未被列入各类失信名单。</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3.承诺获得资助后，将按合同要求，履行相关责任；严格按照专项资金管理要求支配和使用奖补资金，做到专款专用；按市科技局要求，依法履行科技统计义务，按时填报和更新平台相关数据等。</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本企业及法定代表人（申请人）承诺自愿接受科研诚信考核和项目的监督检查，若违背科研诚信规定和本承诺内容，自愿承担一切法律后果，并接受处罚，同意列入“全国信用信息共享平台（黑龙江哈尔滨）”失信“黑名单”，接受市科技局或相关部门的惩戒。</w:t>
      </w: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ascii="仿宋_GB2312" w:hAnsi="宋体" w:eastAsia="仿宋_GB2312" w:cs="Times New Roman"/>
          <w:color w:val="000000"/>
          <w:kern w:val="0"/>
          <w:sz w:val="32"/>
          <w:szCs w:val="32"/>
        </w:rPr>
      </w:pPr>
      <w:r>
        <w:rPr>
          <w:rFonts w:hint="eastAsia" w:ascii="仿宋" w:hAnsi="仿宋" w:eastAsia="仿宋" w:cs="仿宋"/>
          <w:sz w:val="32"/>
          <w:szCs w:val="32"/>
        </w:rPr>
        <w:t>企业（公章）：</w:t>
      </w:r>
    </w:p>
    <w:p>
      <w:pPr>
        <w:keepNext w:val="0"/>
        <w:keepLines w:val="0"/>
        <w:pageBreakBefore w:val="0"/>
        <w:widowControl w:val="0"/>
        <w:kinsoku/>
        <w:wordWrap/>
        <w:overflowPunct/>
        <w:topLinePunct w:val="0"/>
        <w:autoSpaceDE/>
        <w:autoSpaceDN/>
        <w:bidi w:val="0"/>
        <w:spacing w:line="540" w:lineRule="exact"/>
        <w:ind w:firstLine="3520" w:firstLineChars="1100"/>
        <w:textAlignment w:val="auto"/>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法定代表人（签字）：</w:t>
      </w:r>
    </w:p>
    <w:p>
      <w:pPr>
        <w:keepNext w:val="0"/>
        <w:keepLines w:val="0"/>
        <w:pageBreakBefore w:val="0"/>
        <w:widowControl w:val="0"/>
        <w:kinsoku/>
        <w:wordWrap/>
        <w:overflowPunct/>
        <w:topLinePunct w:val="0"/>
        <w:autoSpaceDE/>
        <w:autoSpaceDN/>
        <w:bidi w:val="0"/>
        <w:spacing w:line="540" w:lineRule="exact"/>
        <w:ind w:left="315" w:leftChars="150" w:firstLine="640" w:firstLineChars="200"/>
        <w:textAlignment w:val="auto"/>
        <w:rPr>
          <w:rFonts w:hint="eastAsia"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日</w:t>
      </w:r>
    </w:p>
    <w:p/>
    <w:tbl>
      <w:tblPr>
        <w:tblStyle w:val="7"/>
        <w:tblW w:w="10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16"/>
        <w:gridCol w:w="2009"/>
        <w:gridCol w:w="1674"/>
        <w:gridCol w:w="115"/>
        <w:gridCol w:w="2268"/>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b/>
                <w:sz w:val="28"/>
                <w:szCs w:val="28"/>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申报</w:t>
            </w:r>
            <w:r>
              <w:rPr>
                <w:rFonts w:hint="eastAsia" w:ascii="黑体" w:hAnsi="黑体" w:eastAsia="黑体" w:cs="黑体"/>
                <w:b w:val="0"/>
                <w:bCs/>
                <w:sz w:val="32"/>
                <w:szCs w:val="32"/>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单位名称</w:t>
            </w:r>
          </w:p>
        </w:tc>
        <w:tc>
          <w:tcPr>
            <w:tcW w:w="3798"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r>
              <w:rPr>
                <w:rFonts w:ascii="仿宋_GB2312" w:eastAsia="仿宋_GB2312"/>
                <w:sz w:val="28"/>
                <w:szCs w:val="28"/>
              </w:rPr>
              <w:t>统一社会信用代码</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单位性质</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sz w:val="28"/>
                <w:szCs w:val="28"/>
              </w:rPr>
              <w:sym w:font="Wingdings 2" w:char="00A3"/>
            </w:r>
            <w:r>
              <w:rPr>
                <w:rFonts w:ascii="仿宋_GB2312" w:eastAsia="仿宋_GB2312" w:cs="Times New Roman"/>
                <w:sz w:val="28"/>
                <w:szCs w:val="28"/>
              </w:rPr>
              <w:t>国家“专精特新”小巨人企业</w:t>
            </w:r>
            <w:r>
              <w:rPr>
                <w:rFonts w:hint="eastAsia" w:ascii="仿宋_GB2312" w:eastAsia="仿宋_GB2312" w:cs="Times New Roman"/>
                <w:sz w:val="28"/>
                <w:szCs w:val="28"/>
                <w:lang w:val="en-US" w:eastAsia="zh-CN"/>
              </w:rPr>
              <w:t xml:space="preserve">  </w:t>
            </w:r>
            <w:r>
              <w:rPr>
                <w:rFonts w:ascii="仿宋_GB2312" w:eastAsia="仿宋_GB2312"/>
                <w:sz w:val="28"/>
                <w:szCs w:val="28"/>
              </w:rPr>
              <w:sym w:font="Wingdings 2" w:char="00A3"/>
            </w:r>
            <w:r>
              <w:rPr>
                <w:rFonts w:hint="eastAsia" w:ascii="仿宋_GB2312" w:eastAsia="仿宋_GB2312" w:cs="Times New Roman"/>
                <w:sz w:val="28"/>
                <w:szCs w:val="28"/>
                <w:lang w:val="en-US" w:eastAsia="zh-CN"/>
              </w:rPr>
              <w:t>国家“单项冠军”企业</w:t>
            </w:r>
          </w:p>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cs="Times New Roman"/>
                <w:sz w:val="28"/>
                <w:szCs w:val="28"/>
              </w:rPr>
              <w:sym w:font="Wingdings 2" w:char="00A3"/>
            </w:r>
            <w:r>
              <w:rPr>
                <w:rFonts w:ascii="仿宋_GB2312" w:eastAsia="仿宋_GB2312" w:cs="Times New Roman"/>
                <w:sz w:val="28"/>
                <w:szCs w:val="28"/>
              </w:rPr>
              <w:t>省“专精特新”中小企业</w:t>
            </w:r>
            <w:r>
              <w:rPr>
                <w:rFonts w:hint="eastAsia" w:ascii="仿宋_GB2312" w:eastAsia="仿宋_GB2312" w:cs="Times New Roman"/>
                <w:sz w:val="28"/>
                <w:szCs w:val="28"/>
                <w:lang w:val="en-US" w:eastAsia="zh-CN"/>
              </w:rPr>
              <w:t xml:space="preserve">      </w:t>
            </w:r>
            <w:r>
              <w:rPr>
                <w:rFonts w:hint="eastAsia" w:ascii="仿宋_GB2312" w:eastAsia="仿宋_GB2312" w:cs="Times New Roman"/>
                <w:sz w:val="28"/>
                <w:szCs w:val="28"/>
                <w:lang w:val="en-US" w:eastAsia="zh-CN"/>
              </w:rPr>
              <w:sym w:font="Wingdings 2" w:char="00A3"/>
            </w:r>
            <w:r>
              <w:rPr>
                <w:rFonts w:hint="eastAsia" w:ascii="仿宋_GB2312" w:eastAsia="仿宋_GB2312" w:cs="Times New Roman"/>
                <w:sz w:val="28"/>
                <w:szCs w:val="28"/>
                <w:lang w:val="en-US" w:eastAsia="zh-CN"/>
              </w:rPr>
              <w:t>省“隐形冠军”企业</w:t>
            </w:r>
          </w:p>
          <w:p>
            <w:pPr>
              <w:spacing w:line="400" w:lineRule="exact"/>
              <w:ind w:firstLine="280" w:firstLineChars="100"/>
              <w:rPr>
                <w:rFonts w:hint="eastAsia" w:ascii="仿宋_GB2312" w:eastAsia="仿宋_GB2312"/>
                <w:sz w:val="28"/>
                <w:szCs w:val="28"/>
                <w:lang w:eastAsia="zh-CN"/>
              </w:rPr>
            </w:pP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高新技术企业</w:t>
            </w:r>
            <w:r>
              <w:rPr>
                <w:rFonts w:hint="eastAsia" w:ascii="仿宋_GB2312" w:eastAsia="仿宋_GB2312" w:cs="Times New Roman"/>
                <w:sz w:val="28"/>
                <w:szCs w:val="28"/>
                <w:lang w:val="en-US" w:eastAsia="zh-CN"/>
              </w:rPr>
              <w:t xml:space="preserve">              </w:t>
            </w:r>
            <w:r>
              <w:rPr>
                <w:rFonts w:ascii="仿宋_GB2312" w:eastAsia="仿宋_GB2312" w:cs="Times New Roman"/>
                <w:sz w:val="28"/>
                <w:szCs w:val="28"/>
              </w:rPr>
              <w:sym w:font="Wingdings 2" w:char="00A3"/>
            </w:r>
            <w:r>
              <w:rPr>
                <w:rFonts w:ascii="仿宋_GB2312" w:eastAsia="仿宋_GB2312" w:cs="Times New Roman"/>
                <w:sz w:val="28"/>
                <w:szCs w:val="28"/>
              </w:rPr>
              <w:t>我市重点产业领域龙头骨干企业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单位地址</w:t>
            </w:r>
          </w:p>
        </w:tc>
        <w:tc>
          <w:tcPr>
            <w:tcW w:w="3798" w:type="dxa"/>
            <w:gridSpan w:val="3"/>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r>
              <w:rPr>
                <w:rFonts w:ascii="仿宋_GB2312" w:eastAsia="仿宋_GB2312"/>
                <w:sz w:val="28"/>
                <w:szCs w:val="28"/>
              </w:rPr>
              <w:t>邮编</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法定代表人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项目负责人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姓名及职称</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电话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联系人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职务</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手机</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电子邮箱</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0"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400" w:lineRule="exact"/>
              <w:jc w:val="center"/>
              <w:rPr>
                <w:rFonts w:hint="eastAsia" w:ascii="仿宋_GB2312" w:eastAsia="仿宋_GB2312"/>
                <w:sz w:val="28"/>
                <w:szCs w:val="28"/>
                <w:lang w:eastAsia="zh-CN"/>
              </w:rPr>
            </w:pPr>
            <w:r>
              <w:rPr>
                <w:rFonts w:ascii="仿宋_GB2312" w:eastAsia="仿宋_GB2312"/>
                <w:sz w:val="28"/>
                <w:szCs w:val="28"/>
              </w:rPr>
              <w:t>202</w:t>
            </w:r>
            <w:r>
              <w:rPr>
                <w:rFonts w:hint="eastAsia" w:ascii="仿宋_GB2312" w:eastAsia="仿宋_GB2312"/>
                <w:sz w:val="28"/>
                <w:szCs w:val="28"/>
                <w:lang w:val="en-US" w:eastAsia="zh-CN"/>
              </w:rPr>
              <w:t>1</w:t>
            </w:r>
            <w:r>
              <w:rPr>
                <w:rFonts w:ascii="仿宋_GB2312" w:eastAsia="仿宋_GB2312"/>
                <w:sz w:val="28"/>
                <w:szCs w:val="28"/>
              </w:rPr>
              <w:t>年度主要经济指标</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hint="eastAsia" w:ascii="仿宋_GB2312" w:eastAsia="仿宋_GB2312"/>
                <w:sz w:val="28"/>
                <w:szCs w:val="28"/>
                <w:lang w:eastAsia="zh-CN"/>
              </w:rPr>
              <w:t>营业</w:t>
            </w:r>
            <w:r>
              <w:rPr>
                <w:rFonts w:ascii="仿宋_GB2312" w:eastAsia="仿宋_GB2312"/>
                <w:sz w:val="28"/>
                <w:szCs w:val="28"/>
              </w:rPr>
              <w:t>收入总额</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利税总额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w:t>
            </w:r>
          </w:p>
        </w:tc>
        <w:tc>
          <w:tcPr>
            <w:tcW w:w="1789"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研发经费占年</w:t>
            </w:r>
            <w:r>
              <w:rPr>
                <w:rFonts w:hint="eastAsia" w:ascii="仿宋_GB2312" w:eastAsia="仿宋_GB2312"/>
                <w:sz w:val="28"/>
                <w:szCs w:val="28"/>
                <w:lang w:eastAsia="zh-CN"/>
              </w:rPr>
              <w:t>营业</w:t>
            </w:r>
            <w:r>
              <w:rPr>
                <w:rFonts w:ascii="仿宋_GB2312" w:eastAsia="仿宋_GB2312"/>
                <w:sz w:val="28"/>
                <w:szCs w:val="28"/>
              </w:rPr>
              <w:t>收入比重</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680" w:firstLineChars="600"/>
              <w:jc w:val="center"/>
              <w:rPr>
                <w:rFonts w:ascii="仿宋_GB2312" w:eastAsia="仿宋_GB2312"/>
                <w:sz w:val="28"/>
                <w:szCs w:val="28"/>
              </w:rPr>
            </w:pPr>
            <w:r>
              <w:rPr>
                <w:rFonts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hint="eastAsia" w:ascii="仿宋_GB2312" w:eastAsia="仿宋_GB2312"/>
                <w:b/>
                <w:sz w:val="28"/>
                <w:szCs w:val="28"/>
                <w:lang w:eastAsia="zh-CN"/>
              </w:rPr>
            </w:pPr>
            <w:r>
              <w:rPr>
                <w:rFonts w:hint="eastAsia" w:ascii="黑体" w:hAnsi="黑体" w:eastAsia="黑体" w:cs="黑体"/>
                <w:b w:val="0"/>
                <w:bCs/>
                <w:sz w:val="32"/>
                <w:szCs w:val="32"/>
              </w:rPr>
              <w:t>二、项目</w:t>
            </w:r>
            <w:r>
              <w:rPr>
                <w:rFonts w:hint="eastAsia" w:ascii="黑体" w:hAnsi="黑体" w:eastAsia="黑体" w:cs="黑体"/>
                <w:b w:val="0"/>
                <w:bCs/>
                <w:sz w:val="32"/>
                <w:szCs w:val="32"/>
                <w:lang w:eastAsia="zh-CN"/>
              </w:rPr>
              <w:t>具体情况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项目名称</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eastAsia="仿宋_GB2312"/>
                <w:sz w:val="28"/>
                <w:szCs w:val="28"/>
                <w:lang w:eastAsia="zh-CN"/>
              </w:rPr>
            </w:pPr>
            <w:r>
              <w:rPr>
                <w:rFonts w:ascii="仿宋_GB2312" w:eastAsia="仿宋_GB2312"/>
                <w:sz w:val="28"/>
                <w:szCs w:val="28"/>
              </w:rPr>
              <w:t>所属</w:t>
            </w:r>
            <w:r>
              <w:rPr>
                <w:rFonts w:hint="eastAsia" w:ascii="仿宋_GB2312" w:eastAsia="仿宋_GB2312"/>
                <w:sz w:val="28"/>
                <w:szCs w:val="28"/>
                <w:lang w:eastAsia="zh-CN"/>
              </w:rPr>
              <w:t>领域</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机器人及智能制造</w:t>
            </w:r>
            <w:r>
              <w:rPr>
                <w:rFonts w:hint="eastAsia" w:ascii="仿宋_GB2312" w:eastAsia="仿宋_GB2312"/>
                <w:sz w:val="28"/>
                <w:szCs w:val="28"/>
                <w:lang w:eastAsia="zh-CN"/>
              </w:rPr>
              <w:t>□智慧农业□</w:t>
            </w:r>
            <w:r>
              <w:rPr>
                <w:rFonts w:hint="eastAsia" w:ascii="仿宋_GB2312" w:eastAsia="仿宋_GB2312"/>
                <w:sz w:val="28"/>
                <w:szCs w:val="28"/>
                <w:lang w:val="en-US" w:eastAsia="zh-CN"/>
              </w:rPr>
              <w:t>智慧供热</w:t>
            </w:r>
            <w:r>
              <w:rPr>
                <w:rFonts w:hint="eastAsia" w:ascii="仿宋_GB2312" w:eastAsia="仿宋_GB2312"/>
                <w:sz w:val="28"/>
                <w:szCs w:val="28"/>
                <w:lang w:eastAsia="zh-CN"/>
              </w:rPr>
              <w:t>□</w:t>
            </w:r>
            <w:r>
              <w:rPr>
                <w:rFonts w:hint="eastAsia" w:ascii="仿宋_GB2312" w:eastAsia="仿宋_GB2312"/>
                <w:sz w:val="28"/>
                <w:szCs w:val="28"/>
                <w:lang w:val="en-US" w:eastAsia="zh-CN"/>
              </w:rPr>
              <w:t>智慧交通</w:t>
            </w:r>
            <w:r>
              <w:rPr>
                <w:rFonts w:hint="eastAsia" w:ascii="仿宋_GB2312" w:eastAsia="仿宋_GB2312"/>
                <w:sz w:val="28"/>
                <w:szCs w:val="28"/>
                <w:lang w:eastAsia="zh-CN"/>
              </w:rPr>
              <w:t>□</w:t>
            </w:r>
            <w:r>
              <w:rPr>
                <w:rFonts w:hint="eastAsia" w:ascii="仿宋_GB2312" w:eastAsia="仿宋_GB2312"/>
                <w:sz w:val="28"/>
                <w:szCs w:val="28"/>
                <w:lang w:val="en-US" w:eastAsia="zh-CN"/>
              </w:rPr>
              <w:t>智慧文化、旅游及冰雪装备</w:t>
            </w:r>
            <w:r>
              <w:rPr>
                <w:rFonts w:hint="eastAsia" w:ascii="仿宋_GB2312" w:eastAsia="仿宋_GB2312"/>
                <w:sz w:val="28"/>
                <w:szCs w:val="28"/>
                <w:lang w:eastAsia="zh-CN"/>
              </w:rPr>
              <w:t>□</w:t>
            </w:r>
            <w:r>
              <w:rPr>
                <w:rFonts w:hint="eastAsia" w:ascii="仿宋_GB2312" w:eastAsia="仿宋_GB2312"/>
                <w:sz w:val="28"/>
                <w:szCs w:val="28"/>
                <w:lang w:val="en-US" w:eastAsia="zh-CN"/>
              </w:rPr>
              <w:t>智慧交通</w:t>
            </w:r>
            <w:r>
              <w:rPr>
                <w:rFonts w:hint="eastAsia" w:ascii="仿宋_GB2312" w:eastAsia="仿宋_GB2312"/>
                <w:sz w:val="28"/>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eastAsia="仿宋_GB2312"/>
                <w:sz w:val="28"/>
                <w:szCs w:val="28"/>
                <w:lang w:eastAsia="zh-CN"/>
              </w:rPr>
            </w:pPr>
            <w:r>
              <w:rPr>
                <w:rFonts w:ascii="仿宋_GB2312" w:eastAsia="仿宋_GB2312"/>
                <w:sz w:val="28"/>
                <w:szCs w:val="28"/>
              </w:rPr>
              <w:t>技术水平</w:t>
            </w:r>
            <w:r>
              <w:rPr>
                <w:rFonts w:hint="eastAsia" w:ascii="仿宋_GB2312" w:eastAsia="仿宋_GB2312"/>
                <w:sz w:val="28"/>
                <w:szCs w:val="28"/>
                <w:lang w:eastAsia="zh-CN"/>
              </w:rPr>
              <w:t>（需附证明材料）</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仿宋_GB2312" w:eastAsia="仿宋_GB2312"/>
                <w:sz w:val="28"/>
                <w:szCs w:val="28"/>
              </w:rPr>
            </w:pPr>
            <w:r>
              <w:rPr>
                <w:rFonts w:ascii="仿宋_GB2312" w:eastAsia="仿宋_GB2312"/>
                <w:sz w:val="28"/>
                <w:szCs w:val="28"/>
              </w:rPr>
              <w:t>□国际领先      □国内领先       □</w:t>
            </w:r>
            <w:r>
              <w:rPr>
                <w:rFonts w:hint="eastAsia" w:ascii="仿宋_GB2312" w:eastAsia="仿宋_GB2312"/>
                <w:sz w:val="28"/>
                <w:szCs w:val="28"/>
                <w:lang w:eastAsia="zh-CN"/>
              </w:rPr>
              <w:t>省内</w:t>
            </w:r>
            <w:r>
              <w:rPr>
                <w:rFonts w:ascii="仿宋_GB2312" w:eastAsia="仿宋_GB2312"/>
                <w:sz w:val="28"/>
                <w:szCs w:val="28"/>
              </w:rPr>
              <w:t>领先</w:t>
            </w:r>
          </w:p>
          <w:p>
            <w:pPr>
              <w:spacing w:line="400" w:lineRule="exact"/>
              <w:rPr>
                <w:rFonts w:ascii="仿宋_GB2312" w:eastAsia="仿宋_GB2312"/>
                <w:sz w:val="28"/>
                <w:szCs w:val="28"/>
              </w:rPr>
            </w:pPr>
            <w:r>
              <w:rPr>
                <w:rFonts w:ascii="仿宋_GB2312" w:eastAsia="仿宋_GB2312"/>
                <w:sz w:val="28"/>
                <w:szCs w:val="28"/>
              </w:rPr>
              <w:t xml:space="preserve">□国际先进      □国内先进       </w:t>
            </w:r>
            <w:r>
              <w:rPr>
                <w:rFonts w:ascii="仿宋_GB2312" w:eastAsia="仿宋_GB2312"/>
                <w:sz w:val="28"/>
                <w:szCs w:val="28"/>
              </w:rPr>
              <w:sym w:font="Wingdings 2" w:char="00A3"/>
            </w:r>
            <w:r>
              <w:rPr>
                <w:rFonts w:ascii="仿宋_GB2312" w:eastAsia="仿宋_GB2312"/>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技术类型</w:t>
            </w:r>
          </w:p>
        </w:tc>
        <w:tc>
          <w:tcPr>
            <w:tcW w:w="8643" w:type="dxa"/>
            <w:gridSpan w:val="5"/>
            <w:tcBorders>
              <w:top w:val="single" w:color="auto" w:sz="4" w:space="0"/>
              <w:left w:val="single" w:color="auto" w:sz="4" w:space="0"/>
              <w:bottom w:val="single" w:color="auto" w:sz="4" w:space="0"/>
              <w:right w:val="single" w:color="auto" w:sz="4" w:space="0"/>
            </w:tcBorders>
            <w:noWrap w:val="0"/>
            <w:vAlign w:val="center"/>
          </w:tcPr>
          <w:p>
            <w:pPr>
              <w:spacing w:line="560" w:lineRule="exact"/>
              <w:rPr>
                <w:rFonts w:ascii="仿宋_GB2312" w:eastAsia="仿宋_GB2312"/>
                <w:sz w:val="28"/>
                <w:szCs w:val="28"/>
              </w:rPr>
            </w:pPr>
            <w:r>
              <w:rPr>
                <w:rFonts w:ascii="仿宋_GB2312" w:eastAsia="仿宋_GB2312"/>
                <w:sz w:val="28"/>
                <w:szCs w:val="28"/>
              </w:rPr>
              <w:t xml:space="preserve">□关键核心共性技术 </w:t>
            </w:r>
            <w:r>
              <w:rPr>
                <w:rFonts w:ascii="仿宋_GB2312" w:eastAsia="仿宋_GB2312"/>
                <w:sz w:val="28"/>
                <w:szCs w:val="28"/>
              </w:rPr>
              <w:sym w:font="Wingdings 2" w:char="00A3"/>
            </w:r>
            <w:r>
              <w:rPr>
                <w:rFonts w:ascii="仿宋_GB2312" w:eastAsia="仿宋_GB2312"/>
                <w:sz w:val="28"/>
                <w:szCs w:val="28"/>
              </w:rPr>
              <w:t xml:space="preserve">“卡脖子”技术 </w:t>
            </w:r>
            <w:r>
              <w:rPr>
                <w:rFonts w:ascii="仿宋_GB2312" w:eastAsia="仿宋_GB2312"/>
                <w:sz w:val="28"/>
                <w:szCs w:val="28"/>
              </w:rPr>
              <w:sym w:font="Wingdings 2" w:char="00A3"/>
            </w:r>
            <w:r>
              <w:rPr>
                <w:rFonts w:ascii="仿宋_GB2312" w:eastAsia="仿宋_GB2312"/>
                <w:sz w:val="28"/>
                <w:szCs w:val="28"/>
              </w:rPr>
              <w:t>前沿颠覆性技术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1"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技术交易</w:t>
            </w:r>
          </w:p>
          <w:p>
            <w:pPr>
              <w:spacing w:line="560" w:lineRule="exact"/>
              <w:jc w:val="center"/>
              <w:rPr>
                <w:rFonts w:hint="eastAsia" w:ascii="仿宋_GB2312" w:eastAsia="仿宋_GB2312"/>
                <w:sz w:val="28"/>
                <w:szCs w:val="28"/>
                <w:lang w:eastAsia="zh-CN"/>
              </w:rPr>
            </w:pPr>
            <w:r>
              <w:rPr>
                <w:rFonts w:hint="eastAsia" w:ascii="仿宋" w:hAnsi="仿宋" w:eastAsia="仿宋" w:cs="仿宋"/>
                <w:sz w:val="28"/>
                <w:szCs w:val="28"/>
                <w:lang w:eastAsia="zh-CN"/>
              </w:rPr>
              <w:t>具体情况</w:t>
            </w:r>
          </w:p>
        </w:tc>
        <w:tc>
          <w:tcPr>
            <w:tcW w:w="3683"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交易合同编号</w:t>
            </w:r>
          </w:p>
        </w:tc>
        <w:tc>
          <w:tcPr>
            <w:tcW w:w="4960" w:type="dxa"/>
            <w:gridSpan w:val="3"/>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1" w:hRule="atLeast"/>
          <w:jc w:val="center"/>
        </w:trPr>
        <w:tc>
          <w:tcPr>
            <w:tcW w:w="1616" w:type="dxa"/>
            <w:vMerge w:val="continue"/>
            <w:tcBorders>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3683"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技术交易</w:t>
            </w:r>
          </w:p>
          <w:p>
            <w:pPr>
              <w:spacing w:line="560" w:lineRule="exact"/>
              <w:jc w:val="center"/>
              <w:rPr>
                <w:rFonts w:hint="eastAsia" w:ascii="仿宋_GB2312" w:eastAsia="仿宋_GB2312"/>
                <w:sz w:val="28"/>
                <w:szCs w:val="28"/>
                <w:lang w:eastAsia="zh-CN"/>
              </w:rPr>
            </w:pPr>
            <w:r>
              <w:rPr>
                <w:rFonts w:hint="eastAsia" w:ascii="仿宋" w:hAnsi="仿宋" w:eastAsia="仿宋" w:cs="仿宋"/>
                <w:sz w:val="28"/>
                <w:szCs w:val="28"/>
              </w:rPr>
              <w:t>实际到账额（万元）</w:t>
            </w:r>
          </w:p>
        </w:tc>
        <w:tc>
          <w:tcPr>
            <w:tcW w:w="4960" w:type="dxa"/>
            <w:gridSpan w:val="3"/>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8" w:hRule="atLeast"/>
          <w:jc w:val="center"/>
        </w:trPr>
        <w:tc>
          <w:tcPr>
            <w:tcW w:w="1616" w:type="dxa"/>
            <w:vMerge w:val="continue"/>
            <w:tcBorders>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3683" w:type="dxa"/>
            <w:gridSpan w:val="2"/>
            <w:tcBorders>
              <w:top w:val="single" w:color="auto" w:sz="4" w:space="0"/>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hint="eastAsia" w:ascii="仿宋" w:hAnsi="仿宋" w:eastAsia="仿宋" w:cs="仿宋"/>
                <w:sz w:val="28"/>
                <w:szCs w:val="28"/>
              </w:rPr>
              <w:t>签约时间</w:t>
            </w:r>
          </w:p>
        </w:tc>
        <w:tc>
          <w:tcPr>
            <w:tcW w:w="4960" w:type="dxa"/>
            <w:gridSpan w:val="3"/>
            <w:tcBorders>
              <w:top w:val="single" w:color="auto" w:sz="4" w:space="0"/>
              <w:left w:val="single" w:color="auto" w:sz="4" w:space="0"/>
              <w:right w:val="single" w:color="auto" w:sz="4" w:space="0"/>
            </w:tcBorders>
            <w:noWrap w:val="0"/>
            <w:vAlign w:val="center"/>
          </w:tcPr>
          <w:p>
            <w:pPr>
              <w:spacing w:line="500" w:lineRule="exact"/>
              <w:ind w:left="322"/>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8" w:hRule="atLeast"/>
          <w:jc w:val="center"/>
        </w:trPr>
        <w:tc>
          <w:tcPr>
            <w:tcW w:w="1616" w:type="dxa"/>
            <w:vMerge w:val="continue"/>
            <w:tcBorders>
              <w:left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3683" w:type="dxa"/>
            <w:gridSpan w:val="2"/>
            <w:tcBorders>
              <w:top w:val="single" w:color="auto" w:sz="4" w:space="0"/>
              <w:left w:val="single" w:color="auto" w:sz="4" w:space="0"/>
              <w:right w:val="single" w:color="auto" w:sz="4" w:space="0"/>
            </w:tcBorders>
            <w:noWrap w:val="0"/>
            <w:vAlign w:val="center"/>
          </w:tcPr>
          <w:p>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项目年度销售额（万元）</w:t>
            </w:r>
          </w:p>
        </w:tc>
        <w:tc>
          <w:tcPr>
            <w:tcW w:w="4960" w:type="dxa"/>
            <w:gridSpan w:val="3"/>
            <w:tcBorders>
              <w:top w:val="single" w:color="auto" w:sz="4" w:space="0"/>
              <w:left w:val="single" w:color="auto" w:sz="4" w:space="0"/>
              <w:right w:val="single" w:color="auto" w:sz="4" w:space="0"/>
            </w:tcBorders>
            <w:noWrap w:val="0"/>
            <w:vAlign w:val="center"/>
          </w:tcPr>
          <w:p>
            <w:pPr>
              <w:spacing w:line="500" w:lineRule="exact"/>
              <w:ind w:left="322"/>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6"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pStyle w:val="13"/>
              <w:spacing w:line="440" w:lineRule="exact"/>
              <w:ind w:firstLine="0" w:firstLineChars="0"/>
              <w:jc w:val="left"/>
              <w:rPr>
                <w:rStyle w:val="14"/>
                <w:rFonts w:ascii="仿宋_GB2312" w:hAnsi="仿宋_GB2312" w:eastAsia="仿宋_GB2312"/>
                <w:sz w:val="28"/>
                <w:szCs w:val="28"/>
              </w:rPr>
            </w:pPr>
            <w:r>
              <w:rPr>
                <w:rFonts w:ascii="仿宋_GB2312" w:eastAsia="仿宋_GB2312"/>
                <w:b/>
                <w:sz w:val="28"/>
                <w:szCs w:val="28"/>
              </w:rPr>
              <w:t>1、项目需求的背景与意义</w:t>
            </w:r>
            <w:r>
              <w:rPr>
                <w:rStyle w:val="14"/>
                <w:rFonts w:ascii="仿宋_GB2312" w:hAnsi="仿宋_GB2312" w:eastAsia="仿宋_GB2312"/>
                <w:sz w:val="28"/>
                <w:szCs w:val="28"/>
              </w:rPr>
              <w:t>（重点从服务于国家重大战略需求、我市相关产业发展规划与技术发展现状等方面，阐述此项目对我市经济社会发展、推动产业转型升级等方面的关键性作用及重大战略意义，说明此项目需求的重要性、必要性和紧迫性。限500字）</w:t>
            </w:r>
          </w:p>
          <w:p>
            <w:pPr>
              <w:spacing w:line="440" w:lineRule="exact"/>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5"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仿宋_GB2312" w:eastAsia="仿宋_GB2312"/>
                <w:b/>
                <w:sz w:val="30"/>
              </w:rPr>
            </w:pPr>
            <w:r>
              <w:rPr>
                <w:rFonts w:ascii="仿宋_GB2312" w:eastAsia="仿宋_GB2312"/>
                <w:b/>
                <w:sz w:val="28"/>
                <w:szCs w:val="28"/>
              </w:rPr>
              <w:t>2、国内外研究现状</w:t>
            </w:r>
            <w:r>
              <w:rPr>
                <w:rStyle w:val="14"/>
                <w:rFonts w:ascii="仿宋_GB2312" w:hAnsi="仿宋_GB2312" w:eastAsia="仿宋_GB2312"/>
                <w:sz w:val="28"/>
                <w:szCs w:val="28"/>
              </w:rPr>
              <w:t>（简要说明本项目相关国内外总体研究情况和水平、最新进展和发展前景。国内外市场应用现状，项目技术产品与国内外同类技术产品的比较等。限500字</w:t>
            </w:r>
            <w:r>
              <w:rPr>
                <w:rFonts w:ascii="仿宋_GB2312" w:eastAsia="仿宋_GB2312"/>
                <w:b/>
                <w:sz w:val="30"/>
              </w:rPr>
              <w:t>）</w:t>
            </w:r>
          </w:p>
          <w:p>
            <w:pPr>
              <w:spacing w:line="440" w:lineRule="exact"/>
              <w:jc w:val="left"/>
              <w:rPr>
                <w:rFonts w:ascii="仿宋_GB2312" w:eastAsia="仿宋_GB2312"/>
                <w:b/>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5"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80" w:lineRule="exact"/>
              <w:rPr>
                <w:rFonts w:ascii="仿宋_GB2312" w:hAnsi="仿宋_GB2312" w:eastAsia="仿宋_GB2312" w:cs="仿宋_GB2312"/>
                <w:sz w:val="30"/>
                <w:szCs w:val="30"/>
              </w:rPr>
            </w:pPr>
            <w:r>
              <w:rPr>
                <w:rFonts w:ascii="仿宋_GB2312" w:eastAsia="仿宋_GB2312"/>
                <w:b/>
                <w:sz w:val="28"/>
                <w:szCs w:val="28"/>
              </w:rPr>
              <w:t>3、技术内容描述</w:t>
            </w:r>
            <w:r>
              <w:rPr>
                <w:rStyle w:val="14"/>
                <w:rFonts w:ascii="仿宋_GB2312" w:hAnsi="仿宋_GB2312" w:eastAsia="仿宋_GB2312"/>
                <w:sz w:val="28"/>
                <w:szCs w:val="28"/>
              </w:rPr>
              <w:t>（</w:t>
            </w:r>
            <w:r>
              <w:rPr>
                <w:rStyle w:val="14"/>
                <w:rFonts w:hint="eastAsia" w:ascii="仿宋_GB2312" w:hAnsi="仿宋_GB2312" w:eastAsia="仿宋_GB2312"/>
                <w:sz w:val="28"/>
                <w:szCs w:val="28"/>
              </w:rPr>
              <w:t>已</w:t>
            </w:r>
            <w:r>
              <w:rPr>
                <w:rStyle w:val="14"/>
                <w:rFonts w:ascii="仿宋_GB2312" w:hAnsi="仿宋_GB2312" w:eastAsia="仿宋_GB2312"/>
                <w:sz w:val="28"/>
                <w:szCs w:val="28"/>
              </w:rPr>
              <w:t>解决的“卡脖子”的技术、关键核心（共性）技术、关键零部件、材料及工艺等</w:t>
            </w:r>
            <w:r>
              <w:rPr>
                <w:rStyle w:val="14"/>
                <w:rFonts w:ascii="仿宋_GB2312" w:hAnsi="仿宋_GB2312" w:eastAsia="仿宋_GB2312" w:cs="Times New Roman"/>
                <w:sz w:val="28"/>
                <w:szCs w:val="28"/>
              </w:rPr>
              <w:t>，明确提出技术指标参数。限1000字</w:t>
            </w:r>
            <w:r>
              <w:rPr>
                <w:rStyle w:val="14"/>
                <w:rFonts w:ascii="仿宋_GB2312" w:hAnsi="仿宋_GB2312" w:eastAsia="仿宋_GB2312"/>
                <w:sz w:val="28"/>
                <w:szCs w:val="28"/>
              </w:rPr>
              <w:t>）</w:t>
            </w:r>
          </w:p>
          <w:p>
            <w:pPr>
              <w:spacing w:line="480" w:lineRule="exact"/>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59" w:type="dxa"/>
            <w:gridSpan w:val="6"/>
            <w:tcBorders>
              <w:top w:val="single" w:color="auto" w:sz="4" w:space="0"/>
              <w:left w:val="single" w:color="auto" w:sz="4" w:space="0"/>
              <w:bottom w:val="single" w:color="auto" w:sz="4" w:space="0"/>
              <w:right w:val="single" w:color="auto" w:sz="4" w:space="0"/>
            </w:tcBorders>
            <w:noWrap w:val="0"/>
            <w:vAlign w:val="top"/>
          </w:tcPr>
          <w:p>
            <w:pPr>
              <w:spacing w:line="480" w:lineRule="exact"/>
              <w:rPr>
                <w:rStyle w:val="14"/>
                <w:rFonts w:ascii="仿宋_GB2312" w:hAnsi="仿宋_GB2312" w:eastAsia="仿宋_GB2312" w:cs="仿宋_GB2312"/>
                <w:sz w:val="30"/>
                <w:szCs w:val="30"/>
              </w:rPr>
            </w:pPr>
            <w:r>
              <w:rPr>
                <w:rFonts w:ascii="仿宋_GB2312" w:eastAsia="仿宋_GB2312"/>
                <w:b/>
                <w:sz w:val="28"/>
                <w:szCs w:val="28"/>
              </w:rPr>
              <w:t>4、</w:t>
            </w:r>
            <w:r>
              <w:rPr>
                <w:rFonts w:hint="eastAsia" w:ascii="仿宋_GB2312" w:eastAsia="仿宋_GB2312"/>
                <w:b/>
                <w:sz w:val="28"/>
                <w:szCs w:val="28"/>
                <w:lang w:eastAsia="zh-CN"/>
              </w:rPr>
              <w:t>已取得</w:t>
            </w:r>
            <w:r>
              <w:rPr>
                <w:rFonts w:ascii="仿宋_GB2312" w:eastAsia="仿宋_GB2312"/>
                <w:b/>
                <w:sz w:val="28"/>
                <w:szCs w:val="28"/>
              </w:rPr>
              <w:t>成果及经济社会生态效益</w:t>
            </w:r>
            <w:r>
              <w:rPr>
                <w:rStyle w:val="14"/>
                <w:rFonts w:ascii="仿宋_GB2312" w:hAnsi="仿宋_GB2312" w:eastAsia="仿宋_GB2312" w:cs="仿宋_GB2312"/>
                <w:sz w:val="28"/>
                <w:szCs w:val="28"/>
              </w:rPr>
              <w:t>（对应用场景进行说明；阐述通过突破该重大核心关键</w:t>
            </w:r>
            <w:r>
              <w:rPr>
                <w:rStyle w:val="14"/>
                <w:rFonts w:ascii="仿宋_GB2312" w:hAnsi="仿宋_GB2312" w:eastAsia="仿宋_GB2312"/>
                <w:sz w:val="28"/>
                <w:szCs w:val="28"/>
              </w:rPr>
              <w:t>（共性）</w:t>
            </w:r>
            <w:r>
              <w:rPr>
                <w:rStyle w:val="14"/>
                <w:rFonts w:ascii="仿宋_GB2312" w:hAnsi="仿宋_GB2312" w:eastAsia="仿宋_GB2312" w:cs="仿宋_GB2312"/>
                <w:sz w:val="28"/>
                <w:szCs w:val="28"/>
              </w:rPr>
              <w:t>技术对产业转型升级发展的贡献，所能解决的行业发展中存在的重大问题；产生的经济社会生态效益等</w:t>
            </w:r>
            <w:r>
              <w:rPr>
                <w:rFonts w:ascii="仿宋_GB2312" w:hAnsi="仿宋_GB2312" w:eastAsia="仿宋_GB2312" w:cs="仿宋_GB2312"/>
                <w:sz w:val="28"/>
                <w:szCs w:val="28"/>
              </w:rPr>
              <w:t>。</w:t>
            </w:r>
            <w:r>
              <w:rPr>
                <w:rFonts w:ascii="仿宋_GB2312" w:eastAsia="仿宋_GB2312"/>
                <w:sz w:val="28"/>
                <w:szCs w:val="28"/>
              </w:rPr>
              <w:t>限500字</w:t>
            </w:r>
            <w:r>
              <w:rPr>
                <w:rStyle w:val="14"/>
                <w:rFonts w:ascii="仿宋_GB2312" w:hAnsi="仿宋_GB2312" w:eastAsia="仿宋_GB2312" w:cs="仿宋_GB2312"/>
                <w:sz w:val="28"/>
                <w:szCs w:val="28"/>
              </w:rPr>
              <w:t>）</w:t>
            </w:r>
          </w:p>
          <w:tbl>
            <w:tblPr>
              <w:tblStyle w:val="7"/>
              <w:tblpPr w:leftFromText="180" w:rightFromText="180" w:vertAnchor="text" w:horzAnchor="page" w:tblpX="9" w:tblpY="1055"/>
              <w:tblOverlap w:val="never"/>
              <w:tblW w:w="10292" w:type="dxa"/>
              <w:tblInd w:w="0" w:type="dxa"/>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Layout w:type="fixed"/>
              <w:tblCellMar>
                <w:top w:w="0" w:type="dxa"/>
                <w:left w:w="28" w:type="dxa"/>
                <w:bottom w:w="0" w:type="dxa"/>
                <w:right w:w="28" w:type="dxa"/>
              </w:tblCellMar>
            </w:tblPr>
            <w:tblGrid>
              <w:gridCol w:w="2028"/>
              <w:gridCol w:w="5695"/>
              <w:gridCol w:w="1440"/>
              <w:gridCol w:w="1129"/>
            </w:tblGrid>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cantSplit/>
                <w:trHeight w:val="386" w:hRule="atLeast"/>
              </w:trPr>
              <w:tc>
                <w:tcPr>
                  <w:tcW w:w="2028" w:type="dxa"/>
                  <w:tcBorders>
                    <w:tl2br w:val="nil"/>
                    <w:tr2bl w:val="nil"/>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项目起止时间</w:t>
                  </w:r>
                </w:p>
              </w:tc>
              <w:tc>
                <w:tcPr>
                  <w:tcW w:w="8264" w:type="dxa"/>
                  <w:gridSpan w:val="3"/>
                  <w:tcBorders>
                    <w:tl2br w:val="nil"/>
                    <w:tr2bl w:val="nil"/>
                  </w:tcBorders>
                  <w:noWrap w:val="0"/>
                  <w:vAlign w:val="center"/>
                </w:tcPr>
                <w:p>
                  <w:pPr>
                    <w:spacing w:line="340" w:lineRule="exact"/>
                    <w:ind w:firstLine="960" w:firstLineChars="400"/>
                    <w:rPr>
                      <w:rFonts w:hint="eastAsia" w:ascii="仿宋_GB2312" w:hAnsi="仿宋_GB2312" w:eastAsia="仿宋_GB2312" w:cs="仿宋_GB2312"/>
                      <w:sz w:val="24"/>
                    </w:rPr>
                  </w:pP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月至</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654" w:hRule="atLeast"/>
              </w:trPr>
              <w:tc>
                <w:tcPr>
                  <w:tcW w:w="10292" w:type="dxa"/>
                  <w:gridSpan w:val="4"/>
                  <w:tcBorders>
                    <w:tl2br w:val="nil"/>
                    <w:tr2bl w:val="nil"/>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
                      <w:sz w:val="24"/>
                    </w:rPr>
                    <w:t>研发投入共计：</w:t>
                  </w:r>
                  <w:r>
                    <w:rPr>
                      <w:rFonts w:hint="eastAsia" w:ascii="仿宋_GB2312" w:hAnsi="仿宋_GB2312" w:eastAsia="仿宋_GB2312" w:cs="仿宋_GB2312"/>
                      <w:b/>
                      <w:sz w:val="24"/>
                      <w:u w:val="single"/>
                    </w:rPr>
                    <w:t xml:space="preserve">   </w:t>
                  </w:r>
                  <w:r>
                    <w:rPr>
                      <w:rFonts w:hint="eastAsia" w:ascii="仿宋_GB2312" w:hAnsi="仿宋_GB2312" w:eastAsia="仿宋_GB2312" w:cs="仿宋_GB2312"/>
                      <w:b/>
                      <w:sz w:val="24"/>
                    </w:rPr>
                    <w:t>万元。</w:t>
                  </w:r>
                  <w:r>
                    <w:rPr>
                      <w:rFonts w:hint="eastAsia" w:ascii="仿宋_GB2312" w:hAnsi="仿宋_GB2312" w:eastAsia="仿宋_GB2312" w:cs="仿宋_GB2312"/>
                      <w:sz w:val="24"/>
                    </w:rPr>
                    <w:t>（本部分内容将作为项目</w:t>
                  </w:r>
                  <w:r>
                    <w:rPr>
                      <w:rFonts w:hint="eastAsia" w:ascii="仿宋_GB2312" w:hAnsi="仿宋_GB2312" w:eastAsia="仿宋_GB2312" w:cs="仿宋_GB2312"/>
                      <w:sz w:val="24"/>
                      <w:lang w:eastAsia="zh-CN"/>
                    </w:rPr>
                    <w:t>奖励</w:t>
                  </w:r>
                  <w:r>
                    <w:rPr>
                      <w:rFonts w:hint="eastAsia" w:ascii="仿宋_GB2312" w:hAnsi="仿宋_GB2312" w:eastAsia="仿宋_GB2312" w:cs="仿宋_GB2312"/>
                      <w:sz w:val="24"/>
                    </w:rPr>
                    <w:t>的重要依据，请根据项目实际</w:t>
                  </w:r>
                  <w:r>
                    <w:rPr>
                      <w:rFonts w:hint="eastAsia" w:ascii="仿宋_GB2312" w:hAnsi="仿宋_GB2312" w:eastAsia="仿宋_GB2312" w:cs="仿宋_GB2312"/>
                      <w:sz w:val="24"/>
                      <w:lang w:eastAsia="zh-CN"/>
                    </w:rPr>
                    <w:t>支出填报</w:t>
                  </w:r>
                  <w:r>
                    <w:rPr>
                      <w:rFonts w:hint="eastAsia" w:ascii="仿宋_GB2312" w:hAnsi="仿宋_GB2312" w:eastAsia="仿宋_GB2312" w:cs="仿宋_GB2312"/>
                      <w:sz w:val="24"/>
                    </w:rPr>
                    <w:t>，切勿盲目填报。）</w:t>
                  </w: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728" w:hRule="atLeast"/>
              </w:trPr>
              <w:tc>
                <w:tcPr>
                  <w:tcW w:w="2028" w:type="dxa"/>
                  <w:tcBorders>
                    <w:tl2br w:val="nil"/>
                    <w:tr2bl w:val="nil"/>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科目</w:t>
                  </w:r>
                </w:p>
              </w:tc>
              <w:tc>
                <w:tcPr>
                  <w:tcW w:w="5695" w:type="dxa"/>
                  <w:tcBorders>
                    <w:tl2br w:val="nil"/>
                    <w:tr2bl w:val="nil"/>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支出范围</w:t>
                  </w:r>
                </w:p>
              </w:tc>
              <w:tc>
                <w:tcPr>
                  <w:tcW w:w="1440" w:type="dxa"/>
                  <w:tcBorders>
                    <w:tl2br w:val="nil"/>
                    <w:tr2bl w:val="nil"/>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支出明细（具体名称、数量、单价、用途等）</w:t>
                  </w:r>
                </w:p>
              </w:tc>
              <w:tc>
                <w:tcPr>
                  <w:tcW w:w="1129" w:type="dxa"/>
                  <w:tcBorders>
                    <w:tl2br w:val="nil"/>
                    <w:tr2bl w:val="nil"/>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金额（万元）</w:t>
                  </w: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397" w:hRule="atLeast"/>
              </w:trPr>
              <w:tc>
                <w:tcPr>
                  <w:tcW w:w="10292" w:type="dxa"/>
                  <w:gridSpan w:val="4"/>
                  <w:tcBorders>
                    <w:tl2br w:val="nil"/>
                    <w:tr2bl w:val="nil"/>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Cs/>
                      <w:sz w:val="24"/>
                    </w:rPr>
                    <w:t>（一）直接费用</w:t>
                  </w: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848"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1.设备费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Cs/>
                      <w:sz w:val="24"/>
                    </w:rPr>
                    <w:t>指在项目实施过程中，购置或试制专用仪器设备，对现有仪器设备进行升级改造，以及租赁外单位仪器设备而发生的费用</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2.材料费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指在项目实施过程中消耗的各种原材料、辅助材料等低值易耗品的采购及运输、装卸、整理等费用。</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3.测试化验加工费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指在项目实施过程中支付给外单位的检验、测试、化验及加工等费用。</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4.燃料动力费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指在项目实施过程中相关大型仪器设备、专用科学装置等运行发生的可以单独计算的水、电、气、燃料消耗费用等。</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5.会议/差旅/国际合作与交流费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Cs/>
                      <w:sz w:val="24"/>
                    </w:rPr>
                    <w:t>会议费，指在项目实施过程中，组织召开或参加与项目研究有关的专题技术、学术会议等费用。差旅费，指在项目实施过程中，为项目实施而进行国内调研考察、现场试验、学术交流等工作所发生的差旅费，交通、住宿等费用报销标准按项目承担单位所属领域或行业有关规定执行。国际合作与交流费，指在项目实施过程中，项目实施人员出国及外国专家来华工作的费用。</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6.出版/文献/信息传播/知识产权事务费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Cs/>
                      <w:sz w:val="24"/>
                    </w:rPr>
                    <w:t>指在项目实施过程中，需要支付的出版费、资料费、专用软件购买费、文献检索费、专业通信费、专利申请及其他知识产权事务等费用。</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7.劳务费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用于支付参与项目实施的大学生、博士后、访问学者以及项目聘用的研究人员、科研辅助人员等劳动报酬费用。项目聘用人员的劳务费开支标准，根据其在项目实施中承担的工作任务确定，其社会保险补助可以纳入劳务费科目列支。</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8.专家咨询费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指在项目实施过程中，支付给临时聘请的咨询专家的费用。专家咨询费的开支标准应当按照国家及我市有关规定执行。</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9.其他支出</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指在项目实施过程中，发生的除上述费用之外的其它支出</w:t>
                  </w: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397" w:hRule="atLeast"/>
              </w:trPr>
              <w:tc>
                <w:tcPr>
                  <w:tcW w:w="2028" w:type="dxa"/>
                  <w:tcBorders>
                    <w:tl2br w:val="nil"/>
                    <w:tr2bl w:val="nil"/>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（二）间接费用</w:t>
                  </w:r>
                </w:p>
              </w:tc>
              <w:tc>
                <w:tcPr>
                  <w:tcW w:w="5695" w:type="dxa"/>
                  <w:tcBorders>
                    <w:right w:val="single" w:color="auto" w:sz="6" w:space="0"/>
                    <w:tl2br w:val="nil"/>
                    <w:tr2bl w:val="nil"/>
                  </w:tcBorders>
                  <w:noWrap w:val="0"/>
                  <w:vAlign w:val="center"/>
                </w:tcPr>
                <w:p>
                  <w:pPr>
                    <w:adjustRightInd w:val="0"/>
                    <w:snapToGrid w:val="0"/>
                    <w:spacing w:line="340" w:lineRule="exact"/>
                    <w:rPr>
                      <w:rFonts w:hint="eastAsia" w:ascii="仿宋_GB2312" w:hAnsi="仿宋_GB2312" w:eastAsia="仿宋_GB2312" w:cs="仿宋_GB2312"/>
                      <w:sz w:val="24"/>
                    </w:rPr>
                  </w:pPr>
                </w:p>
              </w:tc>
              <w:tc>
                <w:tcPr>
                  <w:tcW w:w="1440" w:type="dxa"/>
                  <w:tcBorders>
                    <w:left w:val="single" w:color="auto" w:sz="6"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lef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PrEx>
              <w:trPr>
                <w:trHeight w:val="397"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10.管理费</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指项目承担单位为组织</w:t>
                  </w:r>
                  <w:bookmarkStart w:id="0" w:name="_GoBack"/>
                  <w:bookmarkEnd w:id="0"/>
                  <w:r>
                    <w:rPr>
                      <w:rFonts w:hint="eastAsia" w:ascii="仿宋_GB2312" w:hAnsi="仿宋_GB2312" w:eastAsia="仿宋_GB2312" w:cs="仿宋_GB2312"/>
                      <w:sz w:val="24"/>
                    </w:rPr>
                    <w:t>管理项目而支出的现有仪器设备及房屋摊销费，水、电、气、暖消耗费等。管理费比例不应超过5％。</w:t>
                  </w:r>
                </w:p>
              </w:tc>
              <w:tc>
                <w:tcPr>
                  <w:tcW w:w="1440"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p>
              </w:tc>
              <w:tc>
                <w:tcPr>
                  <w:tcW w:w="1129" w:type="dxa"/>
                  <w:tcBorders>
                    <w:lef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841" w:hRule="atLeast"/>
              </w:trPr>
              <w:tc>
                <w:tcPr>
                  <w:tcW w:w="2028" w:type="dxa"/>
                  <w:tcBorders>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11.绩效支出</w:t>
                  </w:r>
                </w:p>
              </w:tc>
              <w:tc>
                <w:tcPr>
                  <w:tcW w:w="5695" w:type="dxa"/>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是指项目承担单位为提高绩效安排的相关支出。绩效支出最高为直接费用扣除设备购置费后总额的20%。</w:t>
                  </w:r>
                </w:p>
              </w:tc>
              <w:tc>
                <w:tcPr>
                  <w:tcW w:w="1440" w:type="dxa"/>
                  <w:tcBorders>
                    <w:left w:val="single" w:color="auto" w:sz="6" w:space="0"/>
                    <w:right w:val="single" w:color="auto" w:sz="6" w:space="0"/>
                  </w:tcBorders>
                  <w:noWrap w:val="0"/>
                  <w:vAlign w:val="center"/>
                </w:tcPr>
                <w:p>
                  <w:pPr>
                    <w:adjustRightInd w:val="0"/>
                    <w:snapToGrid w:val="0"/>
                    <w:spacing w:line="340" w:lineRule="exact"/>
                    <w:jc w:val="left"/>
                    <w:rPr>
                      <w:rFonts w:hint="eastAsia" w:ascii="仿宋_GB2312" w:hAnsi="仿宋_GB2312" w:eastAsia="仿宋_GB2312" w:cs="仿宋_GB2312"/>
                      <w:bCs/>
                      <w:sz w:val="24"/>
                    </w:rPr>
                  </w:pPr>
                </w:p>
              </w:tc>
              <w:tc>
                <w:tcPr>
                  <w:tcW w:w="1129" w:type="dxa"/>
                  <w:tcBorders>
                    <w:left w:val="single" w:color="auto" w:sz="6" w:space="0"/>
                  </w:tcBorders>
                  <w:noWrap w:val="0"/>
                  <w:vAlign w:val="center"/>
                </w:tcPr>
                <w:p>
                  <w:pPr>
                    <w:adjustRightInd w:val="0"/>
                    <w:snapToGrid w:val="0"/>
                    <w:spacing w:line="340" w:lineRule="exact"/>
                    <w:jc w:val="left"/>
                    <w:rPr>
                      <w:rFonts w:hint="eastAsia" w:ascii="仿宋_GB2312" w:hAnsi="仿宋_GB2312" w:eastAsia="仿宋_GB2312" w:cs="仿宋_GB2312"/>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PrEx>
              <w:trPr>
                <w:trHeight w:val="532" w:hRule="atLeast"/>
              </w:trPr>
              <w:tc>
                <w:tcPr>
                  <w:tcW w:w="9163" w:type="dxa"/>
                  <w:gridSpan w:val="3"/>
                  <w:tcBorders>
                    <w:tl2br w:val="nil"/>
                    <w:tr2bl w:val="nil"/>
                  </w:tcBorders>
                  <w:noWrap w:val="0"/>
                  <w:vAlign w:val="center"/>
                </w:tcPr>
                <w:p>
                  <w:pPr>
                    <w:adjustRightInd w:val="0"/>
                    <w:snapToGrid w:val="0"/>
                    <w:spacing w:line="340" w:lineRule="exact"/>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合计</w:t>
                  </w:r>
                </w:p>
              </w:tc>
              <w:tc>
                <w:tcPr>
                  <w:tcW w:w="1129" w:type="dxa"/>
                  <w:tcBorders>
                    <w:tl2br w:val="nil"/>
                    <w:tr2bl w:val="nil"/>
                  </w:tcBorders>
                  <w:noWrap w:val="0"/>
                  <w:vAlign w:val="center"/>
                </w:tcPr>
                <w:p>
                  <w:pPr>
                    <w:adjustRightInd w:val="0"/>
                    <w:snapToGrid w:val="0"/>
                    <w:spacing w:line="340" w:lineRule="exact"/>
                    <w:jc w:val="left"/>
                    <w:rPr>
                      <w:rFonts w:hint="eastAsia" w:ascii="仿宋_GB2312" w:hAnsi="仿宋_GB2312" w:eastAsia="仿宋_GB2312" w:cs="仿宋_GB2312"/>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tblCellMar>
                  <w:top w:w="0" w:type="dxa"/>
                  <w:left w:w="28" w:type="dxa"/>
                  <w:bottom w:w="0" w:type="dxa"/>
                  <w:right w:w="28" w:type="dxa"/>
                </w:tblCellMar>
              </w:tblPrEx>
              <w:trPr>
                <w:trHeight w:val="532" w:hRule="atLeast"/>
              </w:trPr>
              <w:tc>
                <w:tcPr>
                  <w:tcW w:w="9163" w:type="dxa"/>
                  <w:gridSpan w:val="3"/>
                  <w:tcBorders>
                    <w:tl2br w:val="nil"/>
                    <w:tr2bl w:val="nil"/>
                  </w:tcBorders>
                  <w:noWrap w:val="0"/>
                  <w:vAlign w:val="center"/>
                </w:tcPr>
                <w:p>
                  <w:pPr>
                    <w:adjustRightInd w:val="0"/>
                    <w:snapToGrid w:val="0"/>
                    <w:spacing w:line="340" w:lineRule="exact"/>
                    <w:jc w:val="left"/>
                    <w:rPr>
                      <w:rFonts w:hint="eastAsia" w:ascii="仿宋_GB2312" w:hAnsi="仿宋_GB2312" w:eastAsia="仿宋_GB2312" w:cs="仿宋_GB2312"/>
                      <w:bCs/>
                      <w:sz w:val="24"/>
                    </w:rPr>
                  </w:pP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w:t>
                  </w:r>
                  <w:r>
                    <w:rPr>
                      <w:rFonts w:hint="eastAsia" w:ascii="黑体" w:hAnsi="黑体" w:eastAsia="黑体" w:cs="黑体"/>
                      <w:b w:val="0"/>
                      <w:bCs/>
                      <w:sz w:val="32"/>
                      <w:szCs w:val="32"/>
                      <w:lang w:eastAsia="zh-CN"/>
                    </w:rPr>
                    <w:t>合作团队情况</w:t>
                  </w:r>
                </w:p>
              </w:tc>
              <w:tc>
                <w:tcPr>
                  <w:tcW w:w="1129" w:type="dxa"/>
                  <w:tcBorders>
                    <w:tl2br w:val="nil"/>
                    <w:tr2bl w:val="nil"/>
                  </w:tcBorders>
                  <w:noWrap w:val="0"/>
                  <w:vAlign w:val="center"/>
                </w:tcPr>
                <w:p>
                  <w:pPr>
                    <w:adjustRightInd w:val="0"/>
                    <w:snapToGrid w:val="0"/>
                    <w:spacing w:line="340" w:lineRule="exact"/>
                    <w:jc w:val="left"/>
                    <w:rPr>
                      <w:rFonts w:hint="eastAsia" w:ascii="仿宋_GB2312" w:hAnsi="仿宋_GB2312" w:eastAsia="仿宋_GB2312" w:cs="仿宋_GB2312"/>
                      <w:bCs/>
                      <w:sz w:val="24"/>
                    </w:rPr>
                  </w:pPr>
                </w:p>
              </w:tc>
            </w:tr>
          </w:tbl>
          <w:tbl>
            <w:tblPr>
              <w:tblStyle w:val="8"/>
              <w:tblpPr w:leftFromText="180" w:rightFromText="180" w:vertAnchor="text" w:horzAnchor="page" w:tblpX="99" w:tblpY="479"/>
              <w:tblOverlap w:val="never"/>
              <w:tblW w:w="102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1048"/>
              <w:gridCol w:w="1345"/>
              <w:gridCol w:w="1672"/>
              <w:gridCol w:w="1673"/>
              <w:gridCol w:w="2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2152" w:type="dxa"/>
                  <w:vAlign w:val="center"/>
                </w:tcPr>
                <w:p>
                  <w:pPr>
                    <w:spacing w:line="120" w:lineRule="auto"/>
                    <w:jc w:val="center"/>
                    <w:rPr>
                      <w:rFonts w:ascii="仿宋" w:hAnsi="仿宋" w:eastAsia="仿宋" w:cs="仿宋"/>
                      <w:sz w:val="28"/>
                      <w:szCs w:val="28"/>
                    </w:rPr>
                  </w:pPr>
                </w:p>
              </w:tc>
              <w:tc>
                <w:tcPr>
                  <w:tcW w:w="1048" w:type="dxa"/>
                  <w:vAlign w:val="center"/>
                </w:tcPr>
                <w:p>
                  <w:pPr>
                    <w:spacing w:line="120" w:lineRule="auto"/>
                    <w:jc w:val="center"/>
                    <w:rPr>
                      <w:rFonts w:ascii="仿宋" w:hAnsi="仿宋" w:eastAsia="仿宋" w:cs="仿宋"/>
                      <w:sz w:val="28"/>
                      <w:szCs w:val="28"/>
                    </w:rPr>
                  </w:pPr>
                  <w:r>
                    <w:rPr>
                      <w:rFonts w:hint="eastAsia" w:ascii="仿宋" w:hAnsi="仿宋" w:eastAsia="仿宋" w:cs="仿宋"/>
                      <w:sz w:val="28"/>
                      <w:szCs w:val="28"/>
                    </w:rPr>
                    <w:t>姓名</w:t>
                  </w:r>
                </w:p>
              </w:tc>
              <w:tc>
                <w:tcPr>
                  <w:tcW w:w="1345" w:type="dxa"/>
                  <w:vAlign w:val="center"/>
                </w:tcPr>
                <w:p>
                  <w:pPr>
                    <w:spacing w:line="120" w:lineRule="auto"/>
                    <w:jc w:val="center"/>
                    <w:rPr>
                      <w:rFonts w:ascii="仿宋" w:hAnsi="仿宋" w:eastAsia="仿宋" w:cs="仿宋"/>
                      <w:sz w:val="28"/>
                      <w:szCs w:val="28"/>
                    </w:rPr>
                  </w:pPr>
                  <w:r>
                    <w:rPr>
                      <w:rFonts w:hint="eastAsia" w:ascii="仿宋" w:hAnsi="仿宋" w:eastAsia="仿宋" w:cs="仿宋"/>
                      <w:sz w:val="28"/>
                      <w:szCs w:val="28"/>
                    </w:rPr>
                    <w:t>身份证号</w:t>
                  </w:r>
                </w:p>
              </w:tc>
              <w:tc>
                <w:tcPr>
                  <w:tcW w:w="1672" w:type="dxa"/>
                  <w:vAlign w:val="center"/>
                </w:tcPr>
                <w:p>
                  <w:pPr>
                    <w:spacing w:line="120" w:lineRule="auto"/>
                    <w:jc w:val="center"/>
                    <w:rPr>
                      <w:rFonts w:ascii="仿宋" w:hAnsi="仿宋" w:eastAsia="仿宋" w:cs="仿宋"/>
                      <w:sz w:val="28"/>
                      <w:szCs w:val="28"/>
                    </w:rPr>
                  </w:pPr>
                  <w:r>
                    <w:rPr>
                      <w:rFonts w:hint="eastAsia" w:ascii="仿宋" w:hAnsi="仿宋" w:eastAsia="仿宋" w:cs="仿宋"/>
                      <w:sz w:val="28"/>
                      <w:szCs w:val="28"/>
                    </w:rPr>
                    <w:t>单位及职务</w:t>
                  </w:r>
                </w:p>
              </w:tc>
              <w:tc>
                <w:tcPr>
                  <w:tcW w:w="1673" w:type="dxa"/>
                  <w:vAlign w:val="center"/>
                </w:tcPr>
                <w:p>
                  <w:pPr>
                    <w:spacing w:line="120" w:lineRule="auto"/>
                    <w:jc w:val="center"/>
                    <w:rPr>
                      <w:rFonts w:ascii="仿宋" w:hAnsi="仿宋" w:eastAsia="仿宋" w:cs="仿宋"/>
                      <w:sz w:val="28"/>
                      <w:szCs w:val="28"/>
                    </w:rPr>
                  </w:pPr>
                  <w:r>
                    <w:rPr>
                      <w:rFonts w:hint="eastAsia" w:ascii="仿宋" w:hAnsi="仿宋" w:eastAsia="仿宋" w:cs="仿宋"/>
                      <w:sz w:val="28"/>
                      <w:szCs w:val="28"/>
                    </w:rPr>
                    <w:t>研究方向及主要成果</w:t>
                  </w:r>
                </w:p>
              </w:tc>
              <w:tc>
                <w:tcPr>
                  <w:tcW w:w="2391" w:type="dxa"/>
                  <w:vAlign w:val="center"/>
                </w:tcPr>
                <w:p>
                  <w:pPr>
                    <w:spacing w:line="120" w:lineRule="auto"/>
                    <w:jc w:val="center"/>
                    <w:rPr>
                      <w:rFonts w:ascii="仿宋" w:hAnsi="仿宋" w:eastAsia="仿宋" w:cs="仿宋"/>
                      <w:sz w:val="28"/>
                      <w:szCs w:val="28"/>
                    </w:rPr>
                  </w:pPr>
                  <w:r>
                    <w:rPr>
                      <w:rFonts w:hint="eastAsia" w:ascii="仿宋" w:hAnsi="仿宋" w:eastAsia="仿宋" w:cs="仿宋"/>
                      <w:sz w:val="28"/>
                      <w:szCs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2152"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项目负责人</w:t>
                  </w:r>
                </w:p>
              </w:tc>
              <w:tc>
                <w:tcPr>
                  <w:tcW w:w="1048" w:type="dxa"/>
                  <w:vAlign w:val="center"/>
                </w:tcPr>
                <w:p>
                  <w:pPr>
                    <w:spacing w:line="120" w:lineRule="auto"/>
                    <w:jc w:val="center"/>
                    <w:rPr>
                      <w:rFonts w:ascii="仿宋" w:hAnsi="仿宋" w:eastAsia="仿宋" w:cs="仿宋"/>
                      <w:sz w:val="28"/>
                      <w:szCs w:val="28"/>
                    </w:rPr>
                  </w:pPr>
                </w:p>
              </w:tc>
              <w:tc>
                <w:tcPr>
                  <w:tcW w:w="1345" w:type="dxa"/>
                  <w:vAlign w:val="center"/>
                </w:tcPr>
                <w:p>
                  <w:pPr>
                    <w:spacing w:line="120" w:lineRule="auto"/>
                    <w:jc w:val="center"/>
                    <w:rPr>
                      <w:rFonts w:ascii="仿宋" w:hAnsi="仿宋" w:eastAsia="仿宋" w:cs="仿宋"/>
                      <w:sz w:val="28"/>
                      <w:szCs w:val="28"/>
                    </w:rPr>
                  </w:pPr>
                </w:p>
              </w:tc>
              <w:tc>
                <w:tcPr>
                  <w:tcW w:w="1672" w:type="dxa"/>
                  <w:vAlign w:val="center"/>
                </w:tcPr>
                <w:p>
                  <w:pPr>
                    <w:spacing w:line="120" w:lineRule="auto"/>
                    <w:jc w:val="center"/>
                    <w:rPr>
                      <w:rFonts w:ascii="仿宋" w:hAnsi="仿宋" w:eastAsia="仿宋" w:cs="仿宋"/>
                      <w:sz w:val="28"/>
                      <w:szCs w:val="28"/>
                    </w:rPr>
                  </w:pPr>
                </w:p>
              </w:tc>
              <w:tc>
                <w:tcPr>
                  <w:tcW w:w="1673" w:type="dxa"/>
                  <w:vAlign w:val="center"/>
                </w:tcPr>
                <w:p>
                  <w:pPr>
                    <w:spacing w:line="120" w:lineRule="auto"/>
                    <w:jc w:val="center"/>
                    <w:rPr>
                      <w:rFonts w:ascii="仿宋" w:hAnsi="仿宋" w:eastAsia="仿宋" w:cs="仿宋"/>
                      <w:sz w:val="28"/>
                      <w:szCs w:val="28"/>
                    </w:rPr>
                  </w:pPr>
                </w:p>
              </w:tc>
              <w:tc>
                <w:tcPr>
                  <w:tcW w:w="2391" w:type="dxa"/>
                  <w:vAlign w:val="center"/>
                </w:tcPr>
                <w:p>
                  <w:pPr>
                    <w:spacing w:line="120" w:lineRule="auto"/>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2152" w:type="dxa"/>
                  <w:vMerge w:val="restart"/>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研发人员</w:t>
                  </w:r>
                </w:p>
              </w:tc>
              <w:tc>
                <w:tcPr>
                  <w:tcW w:w="1048" w:type="dxa"/>
                  <w:vAlign w:val="center"/>
                </w:tcPr>
                <w:p>
                  <w:pPr>
                    <w:spacing w:line="120" w:lineRule="auto"/>
                    <w:jc w:val="center"/>
                    <w:rPr>
                      <w:rFonts w:ascii="仿宋" w:hAnsi="仿宋" w:eastAsia="仿宋" w:cs="仿宋"/>
                      <w:sz w:val="28"/>
                      <w:szCs w:val="28"/>
                    </w:rPr>
                  </w:pPr>
                </w:p>
              </w:tc>
              <w:tc>
                <w:tcPr>
                  <w:tcW w:w="1345" w:type="dxa"/>
                  <w:vAlign w:val="center"/>
                </w:tcPr>
                <w:p>
                  <w:pPr>
                    <w:spacing w:line="120" w:lineRule="auto"/>
                    <w:jc w:val="center"/>
                    <w:rPr>
                      <w:rFonts w:ascii="仿宋" w:hAnsi="仿宋" w:eastAsia="仿宋" w:cs="仿宋"/>
                      <w:sz w:val="28"/>
                      <w:szCs w:val="28"/>
                    </w:rPr>
                  </w:pPr>
                </w:p>
              </w:tc>
              <w:tc>
                <w:tcPr>
                  <w:tcW w:w="1672" w:type="dxa"/>
                  <w:vAlign w:val="center"/>
                </w:tcPr>
                <w:p>
                  <w:pPr>
                    <w:spacing w:line="120" w:lineRule="auto"/>
                    <w:jc w:val="center"/>
                    <w:rPr>
                      <w:rFonts w:ascii="仿宋" w:hAnsi="仿宋" w:eastAsia="仿宋" w:cs="仿宋"/>
                      <w:sz w:val="28"/>
                      <w:szCs w:val="28"/>
                    </w:rPr>
                  </w:pPr>
                </w:p>
              </w:tc>
              <w:tc>
                <w:tcPr>
                  <w:tcW w:w="1673" w:type="dxa"/>
                  <w:vAlign w:val="center"/>
                </w:tcPr>
                <w:p>
                  <w:pPr>
                    <w:spacing w:line="120" w:lineRule="auto"/>
                    <w:jc w:val="center"/>
                    <w:rPr>
                      <w:rFonts w:ascii="仿宋" w:hAnsi="仿宋" w:eastAsia="仿宋" w:cs="仿宋"/>
                      <w:sz w:val="28"/>
                      <w:szCs w:val="28"/>
                    </w:rPr>
                  </w:pPr>
                </w:p>
              </w:tc>
              <w:tc>
                <w:tcPr>
                  <w:tcW w:w="2391" w:type="dxa"/>
                  <w:vAlign w:val="center"/>
                </w:tcPr>
                <w:p>
                  <w:pPr>
                    <w:spacing w:line="120" w:lineRule="auto"/>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2152" w:type="dxa"/>
                  <w:vMerge w:val="continue"/>
                  <w:vAlign w:val="center"/>
                </w:tcPr>
                <w:p>
                  <w:pPr>
                    <w:spacing w:line="440" w:lineRule="exact"/>
                    <w:jc w:val="center"/>
                    <w:rPr>
                      <w:rFonts w:ascii="仿宋" w:hAnsi="仿宋" w:eastAsia="仿宋" w:cs="仿宋"/>
                      <w:sz w:val="28"/>
                      <w:szCs w:val="28"/>
                    </w:rPr>
                  </w:pPr>
                </w:p>
              </w:tc>
              <w:tc>
                <w:tcPr>
                  <w:tcW w:w="1048" w:type="dxa"/>
                  <w:vAlign w:val="center"/>
                </w:tcPr>
                <w:p>
                  <w:pPr>
                    <w:spacing w:line="120" w:lineRule="auto"/>
                    <w:jc w:val="center"/>
                    <w:rPr>
                      <w:rFonts w:ascii="仿宋" w:hAnsi="仿宋" w:eastAsia="仿宋" w:cs="仿宋"/>
                      <w:sz w:val="28"/>
                      <w:szCs w:val="28"/>
                    </w:rPr>
                  </w:pPr>
                  <w:r>
                    <w:rPr>
                      <w:rFonts w:hint="eastAsia" w:ascii="仿宋" w:hAnsi="仿宋" w:eastAsia="仿宋" w:cs="仿宋"/>
                      <w:sz w:val="28"/>
                      <w:szCs w:val="28"/>
                    </w:rPr>
                    <w:t>…</w:t>
                  </w:r>
                </w:p>
              </w:tc>
              <w:tc>
                <w:tcPr>
                  <w:tcW w:w="1345" w:type="dxa"/>
                  <w:vAlign w:val="center"/>
                </w:tcPr>
                <w:p>
                  <w:pPr>
                    <w:spacing w:line="120" w:lineRule="auto"/>
                    <w:jc w:val="center"/>
                    <w:rPr>
                      <w:rFonts w:ascii="仿宋" w:hAnsi="仿宋" w:eastAsia="仿宋" w:cs="仿宋"/>
                      <w:sz w:val="28"/>
                      <w:szCs w:val="28"/>
                    </w:rPr>
                  </w:pPr>
                </w:p>
              </w:tc>
              <w:tc>
                <w:tcPr>
                  <w:tcW w:w="1672" w:type="dxa"/>
                  <w:vAlign w:val="center"/>
                </w:tcPr>
                <w:p>
                  <w:pPr>
                    <w:spacing w:line="120" w:lineRule="auto"/>
                    <w:jc w:val="center"/>
                    <w:rPr>
                      <w:rFonts w:ascii="仿宋" w:hAnsi="仿宋" w:eastAsia="仿宋" w:cs="仿宋"/>
                      <w:sz w:val="28"/>
                      <w:szCs w:val="28"/>
                    </w:rPr>
                  </w:pPr>
                </w:p>
              </w:tc>
              <w:tc>
                <w:tcPr>
                  <w:tcW w:w="1673" w:type="dxa"/>
                  <w:vAlign w:val="center"/>
                </w:tcPr>
                <w:p>
                  <w:pPr>
                    <w:spacing w:line="120" w:lineRule="auto"/>
                    <w:jc w:val="center"/>
                    <w:rPr>
                      <w:rFonts w:ascii="仿宋" w:hAnsi="仿宋" w:eastAsia="仿宋" w:cs="仿宋"/>
                      <w:sz w:val="28"/>
                      <w:szCs w:val="28"/>
                    </w:rPr>
                  </w:pPr>
                </w:p>
              </w:tc>
              <w:tc>
                <w:tcPr>
                  <w:tcW w:w="2391" w:type="dxa"/>
                  <w:vAlign w:val="center"/>
                </w:tcPr>
                <w:p>
                  <w:pPr>
                    <w:spacing w:line="120" w:lineRule="auto"/>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2152"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技术经纪（经理）人</w:t>
                  </w:r>
                </w:p>
              </w:tc>
              <w:tc>
                <w:tcPr>
                  <w:tcW w:w="1048" w:type="dxa"/>
                  <w:vAlign w:val="center"/>
                </w:tcPr>
                <w:p>
                  <w:pPr>
                    <w:spacing w:line="120" w:lineRule="auto"/>
                    <w:jc w:val="center"/>
                    <w:rPr>
                      <w:rFonts w:ascii="仿宋" w:hAnsi="仿宋" w:eastAsia="仿宋" w:cs="仿宋"/>
                      <w:sz w:val="28"/>
                      <w:szCs w:val="28"/>
                    </w:rPr>
                  </w:pPr>
                </w:p>
              </w:tc>
              <w:tc>
                <w:tcPr>
                  <w:tcW w:w="1345" w:type="dxa"/>
                  <w:vAlign w:val="center"/>
                </w:tcPr>
                <w:p>
                  <w:pPr>
                    <w:spacing w:line="120" w:lineRule="auto"/>
                    <w:jc w:val="center"/>
                    <w:rPr>
                      <w:rFonts w:ascii="仿宋" w:hAnsi="仿宋" w:eastAsia="仿宋" w:cs="仿宋"/>
                      <w:sz w:val="28"/>
                      <w:szCs w:val="28"/>
                    </w:rPr>
                  </w:pPr>
                </w:p>
              </w:tc>
              <w:tc>
                <w:tcPr>
                  <w:tcW w:w="1672" w:type="dxa"/>
                  <w:vAlign w:val="center"/>
                </w:tcPr>
                <w:p>
                  <w:pPr>
                    <w:spacing w:line="120" w:lineRule="auto"/>
                    <w:jc w:val="center"/>
                    <w:rPr>
                      <w:rFonts w:ascii="仿宋" w:hAnsi="仿宋" w:eastAsia="仿宋" w:cs="仿宋"/>
                      <w:sz w:val="28"/>
                      <w:szCs w:val="28"/>
                    </w:rPr>
                  </w:pPr>
                </w:p>
              </w:tc>
              <w:tc>
                <w:tcPr>
                  <w:tcW w:w="1673" w:type="dxa"/>
                  <w:vAlign w:val="center"/>
                </w:tcPr>
                <w:p>
                  <w:pPr>
                    <w:spacing w:line="120" w:lineRule="auto"/>
                    <w:jc w:val="center"/>
                    <w:rPr>
                      <w:rFonts w:ascii="仿宋" w:hAnsi="仿宋" w:eastAsia="仿宋" w:cs="仿宋"/>
                      <w:sz w:val="28"/>
                      <w:szCs w:val="28"/>
                    </w:rPr>
                  </w:pPr>
                </w:p>
              </w:tc>
              <w:tc>
                <w:tcPr>
                  <w:tcW w:w="2391" w:type="dxa"/>
                  <w:vAlign w:val="center"/>
                </w:tcPr>
                <w:p>
                  <w:pPr>
                    <w:spacing w:line="120" w:lineRule="auto"/>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2152"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促进</w:t>
                  </w:r>
                  <w:r>
                    <w:rPr>
                      <w:rFonts w:hint="eastAsia" w:ascii="仿宋" w:hAnsi="仿宋" w:eastAsia="仿宋" w:cs="仿宋"/>
                      <w:sz w:val="28"/>
                      <w:szCs w:val="28"/>
                      <w:lang w:eastAsia="zh-CN"/>
                    </w:rPr>
                    <w:t>产学研合作</w:t>
                  </w:r>
                  <w:r>
                    <w:rPr>
                      <w:rFonts w:hint="eastAsia" w:ascii="仿宋" w:hAnsi="仿宋" w:eastAsia="仿宋" w:cs="仿宋"/>
                      <w:sz w:val="28"/>
                      <w:szCs w:val="28"/>
                    </w:rPr>
                    <w:t>人员</w:t>
                  </w:r>
                </w:p>
              </w:tc>
              <w:tc>
                <w:tcPr>
                  <w:tcW w:w="1048" w:type="dxa"/>
                  <w:vAlign w:val="center"/>
                </w:tcPr>
                <w:p>
                  <w:pPr>
                    <w:spacing w:line="120" w:lineRule="auto"/>
                    <w:jc w:val="center"/>
                    <w:rPr>
                      <w:rFonts w:ascii="仿宋" w:hAnsi="仿宋" w:eastAsia="仿宋" w:cs="仿宋"/>
                      <w:sz w:val="28"/>
                      <w:szCs w:val="28"/>
                    </w:rPr>
                  </w:pPr>
                </w:p>
              </w:tc>
              <w:tc>
                <w:tcPr>
                  <w:tcW w:w="1345" w:type="dxa"/>
                  <w:vAlign w:val="center"/>
                </w:tcPr>
                <w:p>
                  <w:pPr>
                    <w:spacing w:line="120" w:lineRule="auto"/>
                    <w:jc w:val="center"/>
                    <w:rPr>
                      <w:rFonts w:ascii="仿宋" w:hAnsi="仿宋" w:eastAsia="仿宋" w:cs="仿宋"/>
                      <w:sz w:val="28"/>
                      <w:szCs w:val="28"/>
                    </w:rPr>
                  </w:pPr>
                </w:p>
              </w:tc>
              <w:tc>
                <w:tcPr>
                  <w:tcW w:w="1672" w:type="dxa"/>
                  <w:vAlign w:val="center"/>
                </w:tcPr>
                <w:p>
                  <w:pPr>
                    <w:spacing w:line="120" w:lineRule="auto"/>
                    <w:jc w:val="center"/>
                    <w:rPr>
                      <w:rFonts w:ascii="仿宋" w:hAnsi="仿宋" w:eastAsia="仿宋" w:cs="仿宋"/>
                      <w:sz w:val="28"/>
                      <w:szCs w:val="28"/>
                    </w:rPr>
                  </w:pPr>
                </w:p>
              </w:tc>
              <w:tc>
                <w:tcPr>
                  <w:tcW w:w="1673" w:type="dxa"/>
                  <w:vAlign w:val="center"/>
                </w:tcPr>
                <w:p>
                  <w:pPr>
                    <w:spacing w:line="120" w:lineRule="auto"/>
                    <w:jc w:val="center"/>
                    <w:rPr>
                      <w:rFonts w:ascii="仿宋" w:hAnsi="仿宋" w:eastAsia="仿宋" w:cs="仿宋"/>
                      <w:sz w:val="28"/>
                      <w:szCs w:val="28"/>
                    </w:rPr>
                  </w:pPr>
                </w:p>
              </w:tc>
              <w:tc>
                <w:tcPr>
                  <w:tcW w:w="2391" w:type="dxa"/>
                  <w:vAlign w:val="center"/>
                </w:tcPr>
                <w:p>
                  <w:pPr>
                    <w:spacing w:line="120" w:lineRule="auto"/>
                    <w:jc w:val="center"/>
                    <w:rPr>
                      <w:rFonts w:ascii="仿宋" w:hAnsi="仿宋" w:eastAsia="仿宋" w:cs="仿宋"/>
                      <w:sz w:val="28"/>
                      <w:szCs w:val="28"/>
                    </w:rPr>
                  </w:pPr>
                </w:p>
              </w:tc>
            </w:tr>
          </w:tbl>
          <w:p>
            <w:pPr>
              <w:spacing w:line="480" w:lineRule="exact"/>
              <w:rPr>
                <w:rFonts w:ascii="仿宋_GB2312" w:eastAsia="仿宋_GB2312"/>
                <w:sz w:val="28"/>
                <w:szCs w:val="28"/>
              </w:rPr>
            </w:pPr>
          </w:p>
        </w:tc>
      </w:tr>
    </w:tbl>
    <w:p>
      <w:pPr>
        <w:rPr>
          <w:rFonts w:ascii="仿宋" w:hAnsi="仿宋" w:eastAsia="仿宋" w:cs="仿宋"/>
          <w:sz w:val="24"/>
        </w:rPr>
      </w:pPr>
      <w:r>
        <w:rPr>
          <w:rFonts w:hint="eastAsia" w:ascii="仿宋" w:hAnsi="仿宋" w:eastAsia="仿宋" w:cs="仿宋"/>
          <w:sz w:val="24"/>
        </w:rPr>
        <w:t>注：</w:t>
      </w:r>
      <w:r>
        <w:rPr>
          <w:rFonts w:ascii="仿宋" w:hAnsi="仿宋" w:eastAsia="仿宋" w:cs="仿宋"/>
          <w:sz w:val="24"/>
        </w:rPr>
        <w:t>技术</w:t>
      </w:r>
      <w:r>
        <w:rPr>
          <w:rFonts w:hint="eastAsia" w:ascii="仿宋" w:hAnsi="仿宋" w:eastAsia="仿宋" w:cs="仿宋"/>
          <w:sz w:val="24"/>
        </w:rPr>
        <w:t>经纪（</w:t>
      </w:r>
      <w:r>
        <w:rPr>
          <w:rFonts w:ascii="仿宋" w:hAnsi="仿宋" w:eastAsia="仿宋" w:cs="仿宋"/>
          <w:sz w:val="24"/>
        </w:rPr>
        <w:t>经理</w:t>
      </w:r>
      <w:r>
        <w:rPr>
          <w:rFonts w:hint="eastAsia" w:ascii="仿宋" w:hAnsi="仿宋" w:eastAsia="仿宋" w:cs="仿宋"/>
          <w:sz w:val="24"/>
        </w:rPr>
        <w:t>）需提供省、市技术市场管理机构颁发的技术经纪人（经理人）培训证书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四、其他佐证材料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申报单位简介、</w:t>
      </w:r>
      <w:r>
        <w:rPr>
          <w:rFonts w:hint="eastAsia" w:ascii="仿宋_GB2312" w:hAnsi="仿宋_GB2312" w:eastAsia="仿宋_GB2312" w:cs="仿宋_GB2312"/>
          <w:color w:val="auto"/>
          <w:kern w:val="2"/>
          <w:sz w:val="32"/>
          <w:szCs w:val="32"/>
          <w:u w:val="none"/>
          <w:shd w:val="clear" w:color="auto" w:fill="auto"/>
          <w:lang w:val="en-US" w:eastAsia="zh-CN" w:bidi="ar-SA"/>
        </w:rPr>
        <w:t>申报单位与合作方签订的产学研合作相关协议或合同、认定证明等。</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简介模板：成立时间、注册资本、主营业务、取得资质及荣誉，2020年、2021年、</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成长情况：主营业务收入、税收等。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 w:hAnsi="仿宋" w:eastAsia="仿宋" w:cs="仿宋"/>
          <w:sz w:val="32"/>
          <w:szCs w:val="32"/>
          <w:lang w:val="en-US" w:eastAsia="zh-CN"/>
        </w:rPr>
        <w:t>科技创新能力情况：研发能力情况，2020年、2021年研发投入情况；在研科技项目以及已完成项目介绍；承担国家、省市各类科技计划项目情况；科技创新成果（核心技术等）及取得知识产权情况。</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文星简小标宋">
    <w:panose1 w:val="0201060900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文星标宋">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4OGVkZWRjZjQ1ZWQwZmIzNDgzNGJmOGI1ODQwMDMifQ=="/>
  </w:docVars>
  <w:rsids>
    <w:rsidRoot w:val="00000000"/>
    <w:rsid w:val="00641FAE"/>
    <w:rsid w:val="00BD164B"/>
    <w:rsid w:val="04295EAE"/>
    <w:rsid w:val="067A2960"/>
    <w:rsid w:val="085E13BB"/>
    <w:rsid w:val="088B4CF5"/>
    <w:rsid w:val="0A6A48F1"/>
    <w:rsid w:val="0A6C7E2A"/>
    <w:rsid w:val="14635EDE"/>
    <w:rsid w:val="151F3D1C"/>
    <w:rsid w:val="157C2BE3"/>
    <w:rsid w:val="15D46344"/>
    <w:rsid w:val="1A404921"/>
    <w:rsid w:val="1DD010AE"/>
    <w:rsid w:val="1DEF6D8A"/>
    <w:rsid w:val="1E8505F6"/>
    <w:rsid w:val="1E9B42AC"/>
    <w:rsid w:val="1F2459BB"/>
    <w:rsid w:val="1F4466F6"/>
    <w:rsid w:val="22BD1205"/>
    <w:rsid w:val="23003854"/>
    <w:rsid w:val="233A0BA3"/>
    <w:rsid w:val="23AE4CDA"/>
    <w:rsid w:val="23C245F9"/>
    <w:rsid w:val="23E30A71"/>
    <w:rsid w:val="284571E0"/>
    <w:rsid w:val="316D029A"/>
    <w:rsid w:val="32A120DF"/>
    <w:rsid w:val="3694505D"/>
    <w:rsid w:val="3AA3546D"/>
    <w:rsid w:val="41D421E9"/>
    <w:rsid w:val="45110AAC"/>
    <w:rsid w:val="48537D92"/>
    <w:rsid w:val="4A8D0C0F"/>
    <w:rsid w:val="50506C05"/>
    <w:rsid w:val="54CF67A2"/>
    <w:rsid w:val="54D74270"/>
    <w:rsid w:val="5A4B4E2D"/>
    <w:rsid w:val="5AA47119"/>
    <w:rsid w:val="5D150FBC"/>
    <w:rsid w:val="5D170C26"/>
    <w:rsid w:val="5DDD0A9B"/>
    <w:rsid w:val="5EEA4614"/>
    <w:rsid w:val="6246465B"/>
    <w:rsid w:val="6435150A"/>
    <w:rsid w:val="65241F3A"/>
    <w:rsid w:val="6FC30C3C"/>
    <w:rsid w:val="702D19BC"/>
    <w:rsid w:val="72966C68"/>
    <w:rsid w:val="73227839"/>
    <w:rsid w:val="73C1083E"/>
    <w:rsid w:val="73CF47A1"/>
    <w:rsid w:val="7891668F"/>
    <w:rsid w:val="7A794B87"/>
    <w:rsid w:val="7AD56225"/>
    <w:rsid w:val="7C766D2D"/>
    <w:rsid w:val="7E380736"/>
    <w:rsid w:val="7E652D67"/>
    <w:rsid w:val="7E970D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cs="Times New Roman"/>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560" w:lineRule="exact"/>
      <w:ind w:left="0"/>
    </w:pPr>
    <w:rPr>
      <w:rFonts w:cs="宋体"/>
      <w:szCs w:val="21"/>
      <w:lang w:val="zh-CN" w:bidi="zh-CN"/>
    </w:rPr>
  </w:style>
  <w:style w:type="paragraph" w:styleId="4">
    <w:name w:val="Body Text Indent"/>
    <w:basedOn w:val="1"/>
    <w:qFormat/>
    <w:uiPriority w:val="0"/>
    <w:pPr>
      <w:spacing w:line="560" w:lineRule="exact"/>
      <w:ind w:firstLine="640" w:firstLineChars="200"/>
    </w:pPr>
    <w:rPr>
      <w:rFonts w:ascii="仿宋_GB2312" w:hAnsi="仿宋_GB2312" w:eastAsia="仿宋_GB2312"/>
      <w:sz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ascii="Calibri" w:hAnsi="Calibri"/>
      <w:b/>
      <w:bCs/>
      <w:szCs w:val="22"/>
    </w:rPr>
  </w:style>
  <w:style w:type="paragraph" w:customStyle="1" w:styleId="11">
    <w:name w:val="公文正文"/>
    <w:basedOn w:val="1"/>
    <w:qFormat/>
    <w:uiPriority w:val="0"/>
    <w:pPr>
      <w:spacing w:line="560" w:lineRule="exact"/>
      <w:ind w:firstLine="880" w:firstLineChars="200"/>
    </w:pPr>
    <w:rPr>
      <w:rFonts w:ascii="Calibri" w:hAnsi="Calibri" w:eastAsia="仿宋_GB2312" w:cs="Times New Roman"/>
      <w:sz w:val="32"/>
    </w:rPr>
  </w:style>
  <w:style w:type="paragraph" w:customStyle="1" w:styleId="12">
    <w:name w:val="样式1"/>
    <w:basedOn w:val="6"/>
    <w:qFormat/>
    <w:uiPriority w:val="0"/>
    <w:rPr>
      <w:rFonts w:ascii="Arial" w:hAnsi="Arial" w:eastAsia="文星简小标宋"/>
      <w:sz w:val="44"/>
      <w:szCs w:val="22"/>
    </w:rPr>
  </w:style>
  <w:style w:type="paragraph" w:customStyle="1" w:styleId="13">
    <w:name w:val="List Paragraph"/>
    <w:basedOn w:val="1"/>
    <w:unhideWhenUsed/>
    <w:qFormat/>
    <w:uiPriority w:val="99"/>
    <w:pPr>
      <w:ind w:firstLine="420" w:firstLineChars="200"/>
    </w:pPr>
  </w:style>
  <w:style w:type="character" w:customStyle="1" w:styleId="14">
    <w:name w:val="NormalCharacter"/>
    <w:semiHidden/>
    <w:qFormat/>
    <w:uiPriority w:val="0"/>
    <w:rPr>
      <w:rFonts w:ascii="Calibri" w:hAnsi="Calibr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2320</Words>
  <Characters>2373</Characters>
  <Lines>0</Lines>
  <Paragraphs>0</Paragraphs>
  <TotalTime>3</TotalTime>
  <ScaleCrop>false</ScaleCrop>
  <LinksUpToDate>false</LinksUpToDate>
  <CharactersWithSpaces>2496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2021-10-01T02:18:00Z</dcterms:created>
  <dc:creator>佟欣</dc:creator>
  <cp:lastModifiedBy>黑不龙洞</cp:lastModifiedBy>
  <cp:lastPrinted>2022-09-30T07:29:29Z</cp:lastPrinted>
  <dcterms:modified xsi:type="dcterms:W3CDTF">2022-09-30T07:31:07Z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68E2B947048647C1A5CE83DDF6BD2CF9</vt:lpwstr>
  </property>
</Properties>
</file>